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ascii="仿宋" w:hAnsi="仿宋" w:eastAsia="仿宋"/>
          <w:color w:val="auto"/>
          <w:sz w:val="20"/>
          <w:highlight w:val="none"/>
          <w:lang w:eastAsia="zh-CN"/>
        </w:rPr>
      </w:pPr>
    </w:p>
    <w:p w14:paraId="4422970F">
      <w:pPr>
        <w:pStyle w:val="20"/>
        <w:rPr>
          <w:rFonts w:ascii="仿宋" w:hAnsi="仿宋" w:eastAsia="仿宋"/>
          <w:color w:val="auto"/>
          <w:sz w:val="20"/>
          <w:highlight w:val="none"/>
        </w:rPr>
      </w:pPr>
    </w:p>
    <w:p w14:paraId="7E09FF86">
      <w:pPr>
        <w:pStyle w:val="20"/>
        <w:rPr>
          <w:rFonts w:ascii="仿宋" w:hAnsi="仿宋" w:eastAsia="仿宋"/>
          <w:color w:val="auto"/>
          <w:sz w:val="20"/>
          <w:highlight w:val="none"/>
        </w:rPr>
      </w:pPr>
    </w:p>
    <w:p w14:paraId="609CB927">
      <w:pPr>
        <w:pStyle w:val="20"/>
        <w:rPr>
          <w:rFonts w:ascii="仿宋" w:hAnsi="仿宋" w:eastAsia="仿宋"/>
          <w:color w:val="auto"/>
          <w:sz w:val="20"/>
          <w:highlight w:val="none"/>
        </w:rPr>
      </w:pPr>
    </w:p>
    <w:p w14:paraId="77780892">
      <w:pPr>
        <w:pStyle w:val="20"/>
        <w:rPr>
          <w:rFonts w:ascii="仿宋" w:hAnsi="仿宋" w:eastAsia="仿宋"/>
          <w:color w:val="auto"/>
          <w:sz w:val="20"/>
          <w:highlight w:val="none"/>
        </w:rPr>
      </w:pPr>
    </w:p>
    <w:p w14:paraId="52EDCF76">
      <w:pPr>
        <w:pStyle w:val="20"/>
        <w:spacing w:before="5"/>
        <w:rPr>
          <w:rFonts w:ascii="仿宋" w:hAnsi="仿宋" w:eastAsia="仿宋"/>
          <w:color w:val="auto"/>
          <w:sz w:val="20"/>
          <w:highlight w:val="none"/>
        </w:rPr>
      </w:pPr>
    </w:p>
    <w:p w14:paraId="083CB69D">
      <w:pPr>
        <w:pStyle w:val="20"/>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0"/>
        <w:jc w:val="center"/>
        <w:rPr>
          <w:rFonts w:ascii="仿宋" w:hAnsi="仿宋" w:eastAsia="仿宋"/>
          <w:b/>
          <w:color w:val="auto"/>
          <w:sz w:val="52"/>
          <w:szCs w:val="22"/>
          <w:highlight w:val="none"/>
          <w:u w:val="single"/>
          <w:lang w:eastAsia="zh-CN"/>
        </w:rPr>
      </w:pPr>
    </w:p>
    <w:p w14:paraId="3726F5B6">
      <w:pPr>
        <w:pStyle w:val="20"/>
        <w:jc w:val="center"/>
        <w:rPr>
          <w:rFonts w:hint="eastAsia" w:asciiTheme="majorEastAsia" w:hAnsiTheme="majorEastAsia" w:eastAsiaTheme="majorEastAsia"/>
          <w:b/>
          <w:sz w:val="44"/>
          <w:szCs w:val="44"/>
          <w:lang w:val="en-US" w:eastAsia="zh-CN"/>
        </w:rPr>
      </w:pPr>
      <w:r>
        <w:rPr>
          <w:rFonts w:hint="eastAsia" w:asciiTheme="majorEastAsia" w:hAnsiTheme="majorEastAsia" w:eastAsiaTheme="majorEastAsia"/>
          <w:b/>
          <w:sz w:val="44"/>
          <w:szCs w:val="44"/>
          <w:lang w:val="en-US" w:eastAsia="zh-CN"/>
        </w:rPr>
        <w:t>便携式气体检测仪维修标定年约项目</w:t>
      </w:r>
    </w:p>
    <w:p w14:paraId="43EC0059">
      <w:pPr>
        <w:pStyle w:val="20"/>
        <w:jc w:val="center"/>
        <w:rPr>
          <w:rFonts w:hint="default" w:ascii="仿宋" w:hAnsi="仿宋" w:eastAsia="仿宋"/>
          <w:b/>
          <w:color w:val="auto"/>
          <w:sz w:val="52"/>
          <w:szCs w:val="22"/>
          <w:highlight w:val="none"/>
          <w:u w:val="single"/>
          <w:lang w:val="en-US" w:eastAsia="zh-CN"/>
        </w:rPr>
      </w:pPr>
      <w:r>
        <w:rPr>
          <w:rFonts w:hint="eastAsia" w:asciiTheme="majorEastAsia" w:hAnsiTheme="majorEastAsia" w:eastAsiaTheme="majorEastAsia"/>
          <w:b/>
          <w:sz w:val="44"/>
          <w:szCs w:val="44"/>
          <w:lang w:val="en-US" w:eastAsia="zh-CN"/>
        </w:rPr>
        <w:t>（第二轮）</w:t>
      </w:r>
    </w:p>
    <w:p w14:paraId="4A800234">
      <w:pPr>
        <w:pStyle w:val="20"/>
        <w:jc w:val="center"/>
        <w:rPr>
          <w:rFonts w:hint="eastAsia" w:ascii="仿宋" w:hAnsi="仿宋" w:eastAsia="仿宋"/>
          <w:b/>
          <w:color w:val="auto"/>
          <w:sz w:val="72"/>
          <w:szCs w:val="72"/>
          <w:highlight w:val="none"/>
          <w:u w:val="single"/>
          <w:lang w:eastAsia="zh-CN"/>
        </w:rPr>
      </w:pPr>
    </w:p>
    <w:p w14:paraId="4FD62B60">
      <w:pPr>
        <w:pStyle w:val="20"/>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询比文件</w:t>
      </w:r>
    </w:p>
    <w:p w14:paraId="76C3B8BE">
      <w:pPr>
        <w:pStyle w:val="54"/>
        <w:jc w:val="center"/>
        <w:rPr>
          <w:rFonts w:hint="eastAsia" w:ascii="仿宋" w:hAnsi="仿宋" w:eastAsia="仿宋"/>
          <w:color w:val="auto"/>
          <w:sz w:val="28"/>
          <w:szCs w:val="28"/>
          <w:highlight w:val="none"/>
        </w:rPr>
      </w:pPr>
    </w:p>
    <w:p w14:paraId="664AE1EE">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项目</w:t>
      </w:r>
      <w:r>
        <w:rPr>
          <w:rFonts w:hint="eastAsia" w:ascii="仿宋" w:hAnsi="仿宋" w:eastAsia="仿宋"/>
          <w:color w:val="auto"/>
          <w:sz w:val="28"/>
          <w:szCs w:val="28"/>
          <w:highlight w:val="none"/>
        </w:rPr>
        <w:t>编号：</w:t>
      </w:r>
      <w:r>
        <w:rPr>
          <w:rFonts w:hint="eastAsia"/>
          <w:sz w:val="28"/>
          <w:szCs w:val="28"/>
        </w:rPr>
        <w:t>PB260123000030</w:t>
      </w:r>
      <w:r>
        <w:rPr>
          <w:rFonts w:hint="eastAsia" w:ascii="仿宋" w:hAnsi="仿宋" w:eastAsia="仿宋"/>
          <w:color w:val="auto"/>
          <w:sz w:val="28"/>
          <w:szCs w:val="28"/>
          <w:highlight w:val="none"/>
        </w:rPr>
        <w:t>）</w:t>
      </w:r>
    </w:p>
    <w:p w14:paraId="61CA626B">
      <w:pPr>
        <w:pStyle w:val="20"/>
        <w:rPr>
          <w:rFonts w:ascii="仿宋" w:hAnsi="仿宋" w:eastAsia="仿宋"/>
          <w:b/>
          <w:color w:val="auto"/>
          <w:sz w:val="94"/>
          <w:highlight w:val="none"/>
          <w:lang w:eastAsia="zh-CN"/>
        </w:rPr>
      </w:pPr>
    </w:p>
    <w:p w14:paraId="0EDD7F02">
      <w:pPr>
        <w:pStyle w:val="20"/>
        <w:rPr>
          <w:rFonts w:ascii="仿宋" w:hAnsi="仿宋" w:eastAsia="仿宋"/>
          <w:b/>
          <w:color w:val="auto"/>
          <w:sz w:val="32"/>
          <w:szCs w:val="32"/>
          <w:highlight w:val="none"/>
          <w:lang w:eastAsia="zh-CN"/>
        </w:rPr>
      </w:pPr>
    </w:p>
    <w:p w14:paraId="625E23BA">
      <w:pPr>
        <w:pStyle w:val="20"/>
        <w:rPr>
          <w:rFonts w:ascii="仿宋" w:hAnsi="仿宋" w:eastAsia="仿宋"/>
          <w:b/>
          <w:color w:val="auto"/>
          <w:sz w:val="32"/>
          <w:szCs w:val="32"/>
          <w:highlight w:val="none"/>
          <w:lang w:eastAsia="zh-CN"/>
        </w:rPr>
      </w:pPr>
    </w:p>
    <w:p w14:paraId="508D72A8">
      <w:pPr>
        <w:pStyle w:val="20"/>
        <w:rPr>
          <w:rFonts w:ascii="仿宋" w:hAnsi="仿宋" w:eastAsia="仿宋"/>
          <w:b/>
          <w:color w:val="auto"/>
          <w:sz w:val="32"/>
          <w:szCs w:val="32"/>
          <w:highlight w:val="none"/>
          <w:lang w:eastAsia="zh-CN"/>
        </w:rPr>
      </w:pPr>
    </w:p>
    <w:p w14:paraId="5D7479EF">
      <w:pPr>
        <w:pStyle w:val="20"/>
        <w:rPr>
          <w:rFonts w:ascii="仿宋" w:hAnsi="仿宋" w:eastAsia="仿宋"/>
          <w:b/>
          <w:color w:val="auto"/>
          <w:sz w:val="32"/>
          <w:szCs w:val="32"/>
          <w:highlight w:val="none"/>
          <w:lang w:eastAsia="zh-CN"/>
        </w:rPr>
      </w:pPr>
    </w:p>
    <w:p w14:paraId="5E3EDBBB">
      <w:pPr>
        <w:pStyle w:val="54"/>
        <w:jc w:val="center"/>
        <w:rPr>
          <w:rFonts w:ascii="仿宋" w:hAnsi="仿宋" w:eastAsia="仿宋"/>
          <w:b/>
          <w:color w:val="auto"/>
          <w:sz w:val="28"/>
          <w:szCs w:val="28"/>
          <w:highlight w:val="none"/>
        </w:rPr>
      </w:pPr>
    </w:p>
    <w:p w14:paraId="2C80907E">
      <w:pPr>
        <w:pStyle w:val="54"/>
        <w:jc w:val="center"/>
        <w:rPr>
          <w:rFonts w:ascii="仿宋" w:hAnsi="仿宋" w:eastAsia="仿宋"/>
          <w:b/>
          <w:color w:val="auto"/>
          <w:sz w:val="28"/>
          <w:szCs w:val="28"/>
          <w:highlight w:val="none"/>
        </w:rPr>
      </w:pPr>
    </w:p>
    <w:p w14:paraId="5B33F967">
      <w:pPr>
        <w:pStyle w:val="54"/>
        <w:jc w:val="center"/>
        <w:rPr>
          <w:rFonts w:ascii="仿宋" w:hAnsi="仿宋" w:eastAsia="仿宋"/>
          <w:b/>
          <w:color w:val="auto"/>
          <w:sz w:val="28"/>
          <w:szCs w:val="28"/>
          <w:highlight w:val="none"/>
        </w:rPr>
      </w:pPr>
    </w:p>
    <w:p w14:paraId="73F3D721">
      <w:pPr>
        <w:pStyle w:val="54"/>
        <w:jc w:val="center"/>
        <w:rPr>
          <w:rFonts w:ascii="仿宋" w:hAnsi="仿宋" w:eastAsia="仿宋"/>
          <w:b/>
          <w:color w:val="auto"/>
          <w:sz w:val="28"/>
          <w:szCs w:val="28"/>
          <w:highlight w:val="none"/>
        </w:rPr>
      </w:pPr>
    </w:p>
    <w:p w14:paraId="6C9110B6">
      <w:pPr>
        <w:pStyle w:val="54"/>
        <w:jc w:val="center"/>
        <w:rPr>
          <w:rFonts w:ascii="仿宋" w:hAnsi="仿宋" w:eastAsia="仿宋"/>
          <w:b/>
          <w:color w:val="auto"/>
          <w:sz w:val="28"/>
          <w:szCs w:val="28"/>
          <w:highlight w:val="none"/>
        </w:rPr>
      </w:pPr>
    </w:p>
    <w:p w14:paraId="6A4632BD">
      <w:pPr>
        <w:pStyle w:val="54"/>
        <w:jc w:val="center"/>
        <w:rPr>
          <w:rFonts w:ascii="仿宋" w:hAnsi="仿宋" w:eastAsia="仿宋"/>
          <w:b/>
          <w:color w:val="auto"/>
          <w:sz w:val="28"/>
          <w:szCs w:val="28"/>
          <w:highlight w:val="none"/>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w:t>
      </w:r>
      <w:r>
        <w:rPr>
          <w:rFonts w:hint="eastAsia" w:ascii="仿宋" w:hAnsi="仿宋" w:eastAsia="仿宋"/>
          <w:b/>
          <w:color w:val="auto"/>
          <w:w w:val="95"/>
          <w:sz w:val="32"/>
          <w:highlight w:val="none"/>
          <w:lang w:val="en-US" w:eastAsia="zh-CN"/>
        </w:rPr>
        <w:t>2026</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03</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0"/>
        <w:rPr>
          <w:rFonts w:ascii="仿宋" w:hAnsi="仿宋" w:eastAsia="仿宋"/>
          <w:color w:val="auto"/>
          <w:sz w:val="20"/>
          <w:highlight w:val="none"/>
          <w:lang w:eastAsia="zh-CN"/>
        </w:rPr>
      </w:pPr>
    </w:p>
    <w:p w14:paraId="2F106746">
      <w:pPr>
        <w:pStyle w:val="20"/>
        <w:rPr>
          <w:rFonts w:ascii="仿宋" w:hAnsi="仿宋" w:eastAsia="仿宋"/>
          <w:color w:val="auto"/>
          <w:sz w:val="20"/>
          <w:highlight w:val="none"/>
          <w:lang w:eastAsia="zh-CN"/>
        </w:rPr>
      </w:pPr>
    </w:p>
    <w:p w14:paraId="2356BFA5">
      <w:pPr>
        <w:pStyle w:val="20"/>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ascii="仿宋" w:hAnsi="仿宋" w:eastAsia="仿宋"/>
          <w:color w:val="auto"/>
          <w:highlight w:val="none"/>
        </w:rPr>
      </w:pPr>
    </w:p>
    <w:p w14:paraId="12A4B0FE">
      <w:pPr>
        <w:pStyle w:val="20"/>
        <w:ind w:left="0" w:leftChars="0" w:firstLine="696" w:firstLineChars="29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福建福海创石油化工有限公司就“</w:t>
      </w:r>
      <w:r>
        <w:rPr>
          <w:rFonts w:hint="eastAsia" w:ascii="宋体" w:hAnsi="宋体" w:eastAsia="宋体" w:cs="宋体"/>
          <w:color w:val="auto"/>
          <w:sz w:val="24"/>
          <w:szCs w:val="24"/>
          <w:highlight w:val="none"/>
          <w:u w:val="single"/>
          <w:lang w:eastAsia="zh-CN"/>
        </w:rPr>
        <w:t>便携式气体检测仪维修标定年约</w:t>
      </w:r>
      <w:r>
        <w:rPr>
          <w:rFonts w:hint="eastAsia" w:cs="宋体"/>
          <w:color w:val="auto"/>
          <w:sz w:val="24"/>
          <w:szCs w:val="24"/>
          <w:highlight w:val="none"/>
          <w:u w:val="single"/>
          <w:lang w:val="en-US" w:eastAsia="zh-CN"/>
        </w:rPr>
        <w:t>项目</w:t>
      </w:r>
      <w:r>
        <w:rPr>
          <w:rFonts w:hint="eastAsia" w:ascii="宋体" w:hAnsi="宋体" w:eastAsia="宋体" w:cs="宋体"/>
          <w:color w:val="auto"/>
          <w:sz w:val="24"/>
          <w:szCs w:val="24"/>
          <w:highlight w:val="none"/>
          <w:u w:val="single"/>
          <w:lang w:eastAsia="zh-CN"/>
        </w:rPr>
        <w:t>（项目编号：PB260123000030）</w:t>
      </w:r>
      <w:r>
        <w:rPr>
          <w:rFonts w:hint="eastAsia" w:ascii="宋体" w:hAnsi="宋体" w:eastAsia="宋体" w:cs="宋体"/>
          <w:color w:val="auto"/>
          <w:sz w:val="24"/>
          <w:szCs w:val="24"/>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一、项目概况与采购内容</w:t>
      </w:r>
    </w:p>
    <w:p w14:paraId="0EA26E0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bidi="ar-SA"/>
        </w:rPr>
        <w:t>项目</w:t>
      </w:r>
      <w:r>
        <w:rPr>
          <w:rFonts w:hint="eastAsia" w:cs="宋体"/>
          <w:color w:val="auto"/>
          <w:sz w:val="24"/>
          <w:szCs w:val="24"/>
          <w:highlight w:val="none"/>
          <w:lang w:val="en-US" w:eastAsia="zh-CN" w:bidi="ar-SA"/>
        </w:rPr>
        <w:t>名称</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u w:val="single"/>
          <w:lang w:eastAsia="zh-CN"/>
        </w:rPr>
        <w:t>便携式气体检测仪维修标定年约</w:t>
      </w:r>
      <w:r>
        <w:rPr>
          <w:rFonts w:hint="eastAsia" w:cs="宋体"/>
          <w:color w:val="auto"/>
          <w:sz w:val="24"/>
          <w:szCs w:val="24"/>
          <w:highlight w:val="none"/>
          <w:u w:val="single"/>
          <w:lang w:val="en-US" w:eastAsia="zh-CN"/>
        </w:rPr>
        <w:t>项目</w:t>
      </w:r>
    </w:p>
    <w:p w14:paraId="2C70B6E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jc w:val="left"/>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u w:val="none"/>
          <w:lang w:val="en-US" w:eastAsia="zh-CN"/>
        </w:rPr>
        <w:t>2、</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eastAsia="zh-CN"/>
        </w:rPr>
        <w:t>工作范围：</w:t>
      </w:r>
      <w:r>
        <w:rPr>
          <w:rFonts w:hint="eastAsia" w:asciiTheme="minorEastAsia" w:hAnsiTheme="minorEastAsia" w:eastAsiaTheme="minorEastAsia"/>
          <w:bCs/>
          <w:sz w:val="24"/>
          <w:szCs w:val="24"/>
          <w:lang w:val="en-US" w:eastAsia="zh-CN"/>
        </w:rPr>
        <w:t>详见附件《</w:t>
      </w:r>
      <w:r>
        <w:rPr>
          <w:rFonts w:hint="eastAsia" w:cs="宋体" w:asciiTheme="minorEastAsia" w:hAnsiTheme="minorEastAsia" w:eastAsiaTheme="minorEastAsia"/>
          <w:b w:val="0"/>
          <w:bCs/>
          <w:sz w:val="24"/>
          <w:szCs w:val="24"/>
          <w:lang w:eastAsia="zh-CN"/>
        </w:rPr>
        <w:t>发包</w:t>
      </w:r>
      <w:r>
        <w:rPr>
          <w:rFonts w:hint="eastAsia" w:cs="宋体" w:asciiTheme="minorEastAsia" w:hAnsiTheme="minorEastAsia" w:eastAsiaTheme="minorEastAsia"/>
          <w:b w:val="0"/>
          <w:bCs/>
          <w:sz w:val="24"/>
          <w:szCs w:val="24"/>
          <w:lang w:val="en-US" w:eastAsia="zh-CN"/>
        </w:rPr>
        <w:t>说明</w:t>
      </w:r>
      <w:r>
        <w:rPr>
          <w:rFonts w:hint="eastAsia" w:asciiTheme="minorEastAsia" w:hAnsiTheme="minorEastAsia" w:eastAsiaTheme="minorEastAsia"/>
          <w:bCs/>
          <w:sz w:val="24"/>
          <w:szCs w:val="24"/>
          <w:lang w:val="en-US" w:eastAsia="zh-CN"/>
        </w:rPr>
        <w:t>》</w:t>
      </w:r>
    </w:p>
    <w:p w14:paraId="5D936A14">
      <w:pPr>
        <w:widowControl w:val="0"/>
        <w:tabs>
          <w:tab w:val="left" w:pos="709"/>
        </w:tabs>
        <w:spacing w:line="360" w:lineRule="auto"/>
        <w:ind w:left="816" w:leftChars="218" w:hanging="336" w:hangingChars="140"/>
        <w:rPr>
          <w:rFonts w:hint="eastAsia" w:ascii="宋体" w:hAnsi="宋体" w:eastAsia="宋体" w:cs="宋体"/>
          <w:i w:val="0"/>
          <w:iCs w:val="0"/>
          <w:color w:val="auto"/>
          <w:sz w:val="24"/>
          <w:szCs w:val="24"/>
          <w:highlight w:val="none"/>
          <w:lang w:eastAsia="zh-CN"/>
        </w:rPr>
      </w:pPr>
      <w:r>
        <w:rPr>
          <w:rFonts w:hint="eastAsia" w:cs="宋体"/>
          <w:color w:val="auto"/>
          <w:sz w:val="24"/>
          <w:szCs w:val="24"/>
          <w:highlight w:val="none"/>
          <w:lang w:val="en-US" w:eastAsia="zh-CN"/>
        </w:rPr>
        <w:t>3、项目</w:t>
      </w:r>
      <w:r>
        <w:rPr>
          <w:rFonts w:hint="eastAsia" w:cs="宋体"/>
          <w:b/>
          <w:bCs/>
          <w:color w:val="auto"/>
          <w:sz w:val="24"/>
          <w:szCs w:val="24"/>
          <w:highlight w:val="none"/>
          <w:lang w:val="en-US" w:eastAsia="zh-CN"/>
        </w:rPr>
        <w:t>两年</w:t>
      </w:r>
      <w:r>
        <w:rPr>
          <w:rFonts w:hint="eastAsia" w:ascii="宋体" w:hAnsi="宋体" w:eastAsia="宋体" w:cs="宋体"/>
          <w:color w:val="auto"/>
          <w:sz w:val="24"/>
          <w:szCs w:val="24"/>
          <w:highlight w:val="none"/>
          <w:lang w:val="en-US" w:eastAsia="zh-CN"/>
        </w:rPr>
        <w:t>最高</w:t>
      </w:r>
      <w:r>
        <w:rPr>
          <w:rFonts w:hint="eastAsia" w:ascii="宋体" w:hAnsi="宋体" w:eastAsia="宋体" w:cs="宋体"/>
          <w:color w:val="auto"/>
          <w:sz w:val="24"/>
          <w:szCs w:val="24"/>
          <w:highlight w:val="none"/>
          <w:lang w:eastAsia="zh-CN"/>
        </w:rPr>
        <w:t>控制</w:t>
      </w:r>
      <w:r>
        <w:rPr>
          <w:rFonts w:hint="eastAsia" w:cs="宋体"/>
          <w:b/>
          <w:bCs/>
          <w:color w:val="auto"/>
          <w:sz w:val="24"/>
          <w:szCs w:val="24"/>
          <w:highlight w:val="none"/>
          <w:lang w:val="en-US" w:eastAsia="zh-CN"/>
        </w:rPr>
        <w:t>总价</w:t>
      </w:r>
      <w:r>
        <w:rPr>
          <w:rFonts w:hint="eastAsia" w:cs="宋体"/>
          <w:color w:val="auto"/>
          <w:sz w:val="24"/>
          <w:szCs w:val="24"/>
          <w:highlight w:val="none"/>
          <w:lang w:val="en-US" w:eastAsia="zh-CN"/>
        </w:rPr>
        <w:t>：人民币358,809元（含税）</w:t>
      </w:r>
    </w:p>
    <w:p w14:paraId="14D02E2F">
      <w:pPr>
        <w:widowControl/>
        <w:spacing w:line="360" w:lineRule="auto"/>
        <w:ind w:firstLine="480" w:firstLineChars="200"/>
        <w:rPr>
          <w:rFonts w:hint="default" w:ascii="宋体" w:hAnsi="宋体" w:eastAsia="宋体" w:cs="宋体"/>
          <w:b w:val="0"/>
          <w:bCs w:val="0"/>
          <w:i w:val="0"/>
          <w:iCs w:val="0"/>
          <w:caps w:val="0"/>
          <w:color w:val="auto"/>
          <w:spacing w:val="0"/>
          <w:sz w:val="24"/>
          <w:szCs w:val="24"/>
          <w:highlight w:val="none"/>
          <w:shd w:val="clear" w:fill="F9FBFF"/>
          <w:lang w:val="en-US"/>
        </w:rPr>
      </w:pPr>
      <w:r>
        <w:rPr>
          <w:rFonts w:hint="eastAsia" w:cs="宋体"/>
          <w:b w:val="0"/>
          <w:bCs w:val="0"/>
          <w:i w:val="0"/>
          <w:iCs w:val="0"/>
          <w:caps w:val="0"/>
          <w:color w:val="auto"/>
          <w:spacing w:val="0"/>
          <w:sz w:val="24"/>
          <w:szCs w:val="24"/>
          <w:highlight w:val="none"/>
          <w:shd w:val="clear" w:fill="F9FBFF"/>
          <w:lang w:val="en-US" w:eastAsia="zh-CN"/>
        </w:rPr>
        <w:t>4、</w:t>
      </w:r>
      <w:r>
        <w:rPr>
          <w:rFonts w:hint="eastAsia" w:ascii="宋体" w:hAnsi="宋体" w:eastAsia="宋体" w:cs="宋体"/>
          <w:b w:val="0"/>
          <w:bCs w:val="0"/>
          <w:i w:val="0"/>
          <w:iCs w:val="0"/>
          <w:caps w:val="0"/>
          <w:color w:val="auto"/>
          <w:spacing w:val="0"/>
          <w:sz w:val="24"/>
          <w:szCs w:val="24"/>
          <w:highlight w:val="none"/>
          <w:shd w:val="clear" w:fill="F9FBFF"/>
        </w:rPr>
        <w:t>合同</w:t>
      </w:r>
      <w:r>
        <w:rPr>
          <w:rFonts w:hint="eastAsia" w:ascii="宋体" w:hAnsi="宋体" w:eastAsia="宋体" w:cs="宋体"/>
          <w:b w:val="0"/>
          <w:bCs w:val="0"/>
          <w:i w:val="0"/>
          <w:iCs w:val="0"/>
          <w:caps w:val="0"/>
          <w:color w:val="auto"/>
          <w:spacing w:val="0"/>
          <w:sz w:val="24"/>
          <w:szCs w:val="24"/>
          <w:highlight w:val="none"/>
          <w:shd w:val="clear" w:fill="F9FBFF"/>
          <w:lang w:val="en-US" w:eastAsia="zh-CN"/>
        </w:rPr>
        <w:t>期限：</w:t>
      </w:r>
      <w:r>
        <w:rPr>
          <w:rFonts w:hint="eastAsia" w:cs="宋体"/>
          <w:b w:val="0"/>
          <w:bCs w:val="0"/>
          <w:i w:val="0"/>
          <w:iCs w:val="0"/>
          <w:caps w:val="0"/>
          <w:color w:val="auto"/>
          <w:spacing w:val="0"/>
          <w:sz w:val="24"/>
          <w:szCs w:val="24"/>
          <w:highlight w:val="none"/>
          <w:shd w:val="clear" w:fill="F9FBFF"/>
          <w:lang w:val="en-US" w:eastAsia="zh-CN"/>
        </w:rPr>
        <w:t>两年</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二、参比人资格要求</w:t>
      </w:r>
    </w:p>
    <w:p w14:paraId="29B6DF9E">
      <w:pPr>
        <w:pStyle w:val="210"/>
        <w:keepNext w:val="0"/>
        <w:keepLines w:val="0"/>
        <w:pageBreakBefore w:val="0"/>
        <w:widowControl w:val="0"/>
        <w:numPr>
          <w:ilvl w:val="0"/>
          <w:numId w:val="7"/>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inorEastAsia" w:hAnsiTheme="minorEastAsia"/>
          <w:sz w:val="24"/>
          <w:szCs w:val="24"/>
        </w:rPr>
      </w:pPr>
      <w:r>
        <w:rPr>
          <w:rFonts w:hint="eastAsia"/>
          <w:sz w:val="24"/>
          <w:szCs w:val="24"/>
          <w:lang w:eastAsia="zh-CN"/>
        </w:rPr>
        <w:t>参</w:t>
      </w:r>
      <w:r>
        <w:rPr>
          <w:rFonts w:hint="eastAsia"/>
          <w:sz w:val="24"/>
          <w:szCs w:val="24"/>
          <w:lang w:val="en-US" w:eastAsia="zh-CN"/>
        </w:rPr>
        <w:t>比</w:t>
      </w:r>
      <w:r>
        <w:rPr>
          <w:rFonts w:hint="eastAsia"/>
          <w:sz w:val="24"/>
          <w:szCs w:val="24"/>
          <w:lang w:eastAsia="zh-CN"/>
        </w:rPr>
        <w:t>人必须具备有效的企业法人营业执照，</w:t>
      </w:r>
      <w:r>
        <w:rPr>
          <w:rFonts w:hint="eastAsia" w:asciiTheme="majorEastAsia" w:hAnsiTheme="majorEastAsia" w:eastAsiaTheme="majorEastAsia"/>
          <w:sz w:val="24"/>
          <w:szCs w:val="24"/>
          <w:lang w:eastAsia="zh-CN"/>
        </w:rPr>
        <w:t>具有在中华人民共和国注册的法人资格。</w:t>
      </w:r>
    </w:p>
    <w:p w14:paraId="3998DFF5">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firstLine="398" w:firstLineChars="166"/>
        <w:textAlignment w:val="auto"/>
        <w:rPr>
          <w:rFonts w:asciiTheme="majorEastAsia" w:hAnsiTheme="majorEastAsia" w:eastAsiaTheme="majorEastAsia"/>
          <w:sz w:val="24"/>
          <w:szCs w:val="24"/>
          <w:lang w:eastAsia="zh-CN"/>
        </w:rPr>
      </w:pPr>
      <w:r>
        <w:rPr>
          <w:rFonts w:hint="eastAsia" w:cs="宋体"/>
          <w:sz w:val="24"/>
          <w:szCs w:val="24"/>
          <w:lang w:val="en-US" w:eastAsia="zh-CN"/>
        </w:rPr>
        <w:t>2、参比</w:t>
      </w:r>
      <w:r>
        <w:rPr>
          <w:rFonts w:hint="eastAsia" w:ascii="宋体" w:hAnsi="宋体" w:eastAsia="宋体" w:cs="宋体"/>
          <w:sz w:val="24"/>
          <w:szCs w:val="24"/>
        </w:rPr>
        <w:t>人具备检测仪维修资质，</w:t>
      </w:r>
      <w:r>
        <w:rPr>
          <w:rFonts w:hint="eastAsia" w:cs="宋体"/>
          <w:sz w:val="24"/>
          <w:szCs w:val="24"/>
          <w:lang w:val="en-US" w:eastAsia="zh-CN"/>
        </w:rPr>
        <w:t>近5年内</w:t>
      </w:r>
      <w:r>
        <w:rPr>
          <w:rFonts w:hint="eastAsia" w:ascii="宋体" w:hAnsi="宋体" w:eastAsia="宋体" w:cs="宋体"/>
          <w:sz w:val="24"/>
          <w:szCs w:val="24"/>
        </w:rPr>
        <w:t>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cs="宋体"/>
          <w:sz w:val="24"/>
          <w:szCs w:val="24"/>
          <w:lang w:val="en-US" w:eastAsia="zh-CN"/>
        </w:rPr>
        <w:t>并且须提供相关业绩。</w:t>
      </w:r>
    </w:p>
    <w:p w14:paraId="15D35D8B">
      <w:pPr>
        <w:pStyle w:val="210"/>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Autospacing="0" w:line="300" w:lineRule="auto"/>
        <w:ind w:left="400" w:leftChars="0" w:right="0" w:rightChars="0" w:firstLine="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3、</w:t>
      </w:r>
      <w:r>
        <w:rPr>
          <w:rFonts w:hint="eastAsia"/>
          <w:sz w:val="24"/>
          <w:szCs w:val="24"/>
          <w:lang w:eastAsia="zh-CN"/>
        </w:rPr>
        <w:t>参</w:t>
      </w:r>
      <w:r>
        <w:rPr>
          <w:rFonts w:hint="eastAsia"/>
          <w:sz w:val="24"/>
          <w:szCs w:val="24"/>
          <w:lang w:val="en-US" w:eastAsia="zh-CN"/>
        </w:rPr>
        <w:t>比</w:t>
      </w:r>
      <w:r>
        <w:rPr>
          <w:rFonts w:hint="eastAsia"/>
          <w:sz w:val="24"/>
          <w:szCs w:val="24"/>
          <w:lang w:eastAsia="zh-CN"/>
        </w:rPr>
        <w:t>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14:paraId="680EEF0D">
      <w:pPr>
        <w:pStyle w:val="2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sz w:val="24"/>
          <w:szCs w:val="24"/>
          <w:lang w:val="en-US" w:eastAsia="zh-CN"/>
        </w:rPr>
        <w:t>4、</w:t>
      </w:r>
      <w:r>
        <w:rPr>
          <w:rFonts w:hint="eastAsia"/>
          <w:sz w:val="24"/>
          <w:szCs w:val="24"/>
          <w:lang w:eastAsia="zh-CN"/>
        </w:rPr>
        <w:t>参</w:t>
      </w:r>
      <w:r>
        <w:rPr>
          <w:rFonts w:hint="eastAsia"/>
          <w:sz w:val="24"/>
          <w:szCs w:val="24"/>
          <w:lang w:val="en-US" w:eastAsia="zh-CN"/>
        </w:rPr>
        <w:t>比</w:t>
      </w:r>
      <w:r>
        <w:rPr>
          <w:rFonts w:hint="eastAsia"/>
          <w:sz w:val="24"/>
          <w:szCs w:val="24"/>
          <w:lang w:eastAsia="zh-CN"/>
        </w:rPr>
        <w:t>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14:paraId="64530BFC">
      <w:pPr>
        <w:pStyle w:val="2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rPr>
        <w:t>本项目不接受联合体</w:t>
      </w:r>
      <w:r>
        <w:rPr>
          <w:rFonts w:hint="eastAsia" w:asciiTheme="majorEastAsia" w:hAnsiTheme="majorEastAsia" w:eastAsiaTheme="majorEastAsia"/>
          <w:sz w:val="24"/>
          <w:szCs w:val="24"/>
          <w:lang w:val="en-US" w:eastAsia="zh-CN"/>
        </w:rPr>
        <w:t>参比</w:t>
      </w:r>
      <w:r>
        <w:rPr>
          <w:rFonts w:hint="eastAsia"/>
          <w:sz w:val="24"/>
          <w:szCs w:val="24"/>
        </w:rPr>
        <w:t>。</w:t>
      </w:r>
    </w:p>
    <w:p w14:paraId="036511C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40" w:leftChars="218" w:hanging="360" w:hangingChars="14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三、获取采购文件</w:t>
      </w:r>
    </w:p>
    <w:p w14:paraId="2D99866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凡有意愿参加的单位，请在 http://nhygcg.fjshgx.com/(福建能化阳光采购平台)上免费注册，即可下载电子采购文件；或在</w:t>
      </w:r>
      <w:r>
        <w:rPr>
          <w:rFonts w:hint="eastAsia" w:ascii="宋体" w:hAnsi="宋体" w:eastAsia="宋体" w:cs="宋体"/>
          <w:color w:val="auto"/>
          <w:sz w:val="24"/>
          <w:szCs w:val="24"/>
          <w:highlight w:val="none"/>
          <w:lang w:eastAsia="zh-CN"/>
        </w:rPr>
        <w:fldChar w:fldCharType="begin"/>
      </w:r>
      <w:r>
        <w:rPr>
          <w:rFonts w:hint="eastAsia" w:ascii="宋体" w:hAnsi="宋体" w:eastAsia="宋体" w:cs="宋体"/>
          <w:color w:val="auto"/>
          <w:sz w:val="24"/>
          <w:szCs w:val="24"/>
          <w:highlight w:val="none"/>
          <w:lang w:eastAsia="zh-CN"/>
        </w:rPr>
        <w:instrText xml:space="preserve"> HYPERLINK "http://www.fhcpec.com.cn/" </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lang w:eastAsia="zh-CN"/>
        </w:rPr>
        <w:t>http://www.fhcpec.com.cn/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z w:val="24"/>
          <w:szCs w:val="24"/>
          <w:highlight w:val="none"/>
          <w:lang w:eastAsia="zh-CN"/>
        </w:rPr>
        <w:t>自行下载。</w:t>
      </w:r>
    </w:p>
    <w:p w14:paraId="46E7BC6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本项目不收取文件下载费用。（特别声明：未进行登记报名的参比人，其递交的参比文件将被拒收。）</w:t>
      </w:r>
    </w:p>
    <w:p w14:paraId="3DBD73B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四、报名</w:t>
      </w:r>
      <w:r>
        <w:rPr>
          <w:rFonts w:hint="eastAsia" w:ascii="宋体" w:hAnsi="宋体" w:eastAsia="宋体" w:cs="宋体"/>
          <w:b/>
          <w:snapToGrid w:val="0"/>
          <w:color w:val="auto"/>
          <w:spacing w:val="8"/>
          <w:sz w:val="24"/>
          <w:szCs w:val="24"/>
          <w:highlight w:val="none"/>
          <w:lang w:val="en-US" w:eastAsia="zh-CN"/>
        </w:rPr>
        <w:t>时间</w:t>
      </w:r>
      <w:r>
        <w:rPr>
          <w:rFonts w:hint="eastAsia" w:ascii="宋体" w:hAnsi="宋体" w:eastAsia="宋体" w:cs="宋体"/>
          <w:b/>
          <w:snapToGrid w:val="0"/>
          <w:color w:val="auto"/>
          <w:spacing w:val="8"/>
          <w:sz w:val="24"/>
          <w:szCs w:val="24"/>
          <w:highlight w:val="none"/>
        </w:rPr>
        <w:t>及报</w:t>
      </w:r>
      <w:r>
        <w:rPr>
          <w:rFonts w:hint="eastAsia" w:ascii="宋体" w:hAnsi="宋体" w:eastAsia="宋体" w:cs="宋体"/>
          <w:b/>
          <w:snapToGrid w:val="0"/>
          <w:color w:val="auto"/>
          <w:spacing w:val="8"/>
          <w:sz w:val="24"/>
          <w:szCs w:val="24"/>
          <w:highlight w:val="none"/>
          <w:lang w:val="en-US" w:eastAsia="zh-CN"/>
        </w:rPr>
        <w:t>名</w:t>
      </w:r>
      <w:r>
        <w:rPr>
          <w:rFonts w:hint="eastAsia" w:ascii="宋体" w:hAnsi="宋体" w:eastAsia="宋体" w:cs="宋体"/>
          <w:b/>
          <w:snapToGrid w:val="0"/>
          <w:color w:val="auto"/>
          <w:spacing w:val="8"/>
          <w:sz w:val="24"/>
          <w:szCs w:val="24"/>
          <w:highlight w:val="none"/>
        </w:rPr>
        <w:t>方式</w:t>
      </w:r>
    </w:p>
    <w:p w14:paraId="12C0E92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报名时间：自公告之日起</w:t>
      </w:r>
      <w:r>
        <w:rPr>
          <w:rFonts w:hint="eastAsia" w:cs="宋体"/>
          <w:color w:val="auto"/>
          <w:sz w:val="24"/>
          <w:szCs w:val="24"/>
          <w:highlight w:val="none"/>
          <w:lang w:val="en-US" w:eastAsia="zh-CN"/>
        </w:rPr>
        <w:t>至2026年03月21日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含当日）</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lang w:val="en-US" w:eastAsia="zh-CN"/>
        </w:rPr>
        <w:t>告</w:t>
      </w:r>
      <w:r>
        <w:rPr>
          <w:rFonts w:hint="eastAsia" w:ascii="宋体" w:hAnsi="宋体" w:eastAsia="宋体" w:cs="宋体"/>
          <w:color w:val="auto"/>
          <w:sz w:val="24"/>
          <w:szCs w:val="24"/>
          <w:highlight w:val="none"/>
          <w:lang w:eastAsia="zh-CN"/>
        </w:rPr>
        <w:t>期间请有意向参选人联系采购人进行实地勘察及技术交流澄清。</w:t>
      </w:r>
    </w:p>
    <w:p w14:paraId="75CE385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 报名方式：参比人在报名时间内将报名文件发送至邮箱huangmq@fjpec.com.cn，报名文件包含：</w:t>
      </w:r>
    </w:p>
    <w:p w14:paraId="4DB95DE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（1）法定代表人身份证复印件（正反面）（加盖单位公章的扫描件）；</w:t>
      </w:r>
    </w:p>
    <w:p w14:paraId="653EEE7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（2）营业执照（加盖单位公章的扫描件）。</w:t>
      </w:r>
    </w:p>
    <w:p w14:paraId="7E4D844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3）法人授权书（法人签字及盖章）</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参比文件递交地点：漳州市漳浦县杜浔镇杜昌路9号，福海创办公楼三楼综合采购团队，黄梅钦0596-6311073。</w:t>
      </w:r>
    </w:p>
    <w:p w14:paraId="4D967E60">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参比文件递交截止时间（以送达时间为准）：自公告之日</w:t>
      </w:r>
      <w:r>
        <w:rPr>
          <w:rFonts w:hint="eastAsia" w:ascii="宋体" w:hAnsi="宋体" w:eastAsia="宋体" w:cs="宋体"/>
          <w:color w:val="auto"/>
          <w:sz w:val="24"/>
          <w:szCs w:val="24"/>
          <w:highlight w:val="none"/>
          <w:lang w:eastAsia="zh-CN"/>
        </w:rPr>
        <w:t>起</w:t>
      </w:r>
      <w:r>
        <w:rPr>
          <w:rFonts w:hint="eastAsia" w:cs="宋体"/>
          <w:color w:val="auto"/>
          <w:sz w:val="24"/>
          <w:szCs w:val="24"/>
          <w:highlight w:val="none"/>
          <w:lang w:val="en-US" w:eastAsia="zh-CN"/>
        </w:rPr>
        <w:t>至2026年03月23日</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含当日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六、发布公告的媒介：</w:t>
      </w:r>
      <w:r>
        <w:rPr>
          <w:rStyle w:val="52"/>
          <w:rFonts w:hint="eastAsia" w:ascii="宋体" w:hAnsi="宋体" w:eastAsia="宋体" w:cs="宋体"/>
          <w:color w:val="auto"/>
          <w:sz w:val="24"/>
          <w:szCs w:val="24"/>
          <w:highlight w:val="none"/>
        </w:rPr>
        <w:t>http://nhygcg.fjshgx.com/</w:t>
      </w:r>
      <w:r>
        <w:rPr>
          <w:rFonts w:hint="eastAsia" w:ascii="宋体" w:hAnsi="宋体" w:eastAsia="宋体" w:cs="宋体"/>
          <w:color w:val="auto"/>
          <w:sz w:val="24"/>
          <w:szCs w:val="24"/>
          <w:highlight w:val="none"/>
        </w:rPr>
        <w:t>(福建能化阳光采购平台)和</w:t>
      </w:r>
      <w:r>
        <w:rPr>
          <w:rStyle w:val="52"/>
          <w:rFonts w:hint="eastAsia" w:ascii="宋体" w:hAnsi="宋体" w:eastAsia="宋体" w:cs="宋体"/>
          <w:color w:val="auto"/>
          <w:sz w:val="24"/>
          <w:szCs w:val="24"/>
          <w:highlight w:val="none"/>
        </w:rPr>
        <w:t xml:space="preserve">http://www.fhcpec.com.cn/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"http://www.fhcpec.com.cn/"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福建福海创石油化工有限公司</w:t>
      </w:r>
      <w:r>
        <w:rPr>
          <w:rStyle w:val="52"/>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6F39B5D1">
      <w:pPr>
        <w:pStyle w:val="20"/>
        <w:keepNext w:val="0"/>
        <w:keepLines w:val="0"/>
        <w:pageBreakBefore w:val="0"/>
        <w:widowControl w:val="0"/>
        <w:kinsoku/>
        <w:wordWrap/>
        <w:overflowPunct/>
        <w:topLinePunct w:val="0"/>
        <w:autoSpaceDE w:val="0"/>
        <w:autoSpaceDN w:val="0"/>
        <w:bidi w:val="0"/>
        <w:adjustRightInd/>
        <w:snapToGrid w:val="0"/>
        <w:ind w:left="119" w:leftChars="54" w:right="222" w:firstLine="319" w:firstLineChars="133"/>
        <w:textAlignment w:val="auto"/>
        <w:outlineLvl w:val="9"/>
        <w:rPr>
          <w:rFonts w:hint="eastAsia"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w:t>
      </w:r>
      <w:r>
        <w:rPr>
          <w:rFonts w:hint="eastAsia"/>
          <w:b/>
          <w:bCs/>
          <w:snapToGrid w:val="0"/>
          <w:spacing w:val="8"/>
          <w:sz w:val="24"/>
          <w:szCs w:val="24"/>
          <w:lang w:eastAsia="zh-CN"/>
        </w:rPr>
        <w:t>本公开</w:t>
      </w:r>
      <w:r>
        <w:rPr>
          <w:rFonts w:hint="eastAsia"/>
          <w:b/>
          <w:bCs/>
          <w:snapToGrid w:val="0"/>
          <w:spacing w:val="8"/>
          <w:sz w:val="24"/>
          <w:szCs w:val="24"/>
          <w:lang w:val="en-US" w:eastAsia="zh-CN"/>
        </w:rPr>
        <w:t>询</w:t>
      </w:r>
      <w:r>
        <w:rPr>
          <w:rFonts w:hint="eastAsia"/>
          <w:b/>
          <w:bCs/>
          <w:snapToGrid w:val="0"/>
          <w:spacing w:val="8"/>
          <w:sz w:val="24"/>
          <w:szCs w:val="24"/>
          <w:lang w:eastAsia="zh-CN"/>
        </w:rPr>
        <w:t>比采用</w:t>
      </w:r>
      <w:r>
        <w:rPr>
          <w:rFonts w:hint="eastAsia"/>
          <w:b/>
          <w:bCs/>
          <w:snapToGrid w:val="0"/>
          <w:spacing w:val="8"/>
          <w:sz w:val="24"/>
          <w:szCs w:val="24"/>
          <w:lang w:val="en-US" w:eastAsia="zh-CN"/>
        </w:rPr>
        <w:t>最低价法，</w:t>
      </w:r>
      <w:r>
        <w:rPr>
          <w:rFonts w:hint="eastAsia"/>
          <w:spacing w:val="-11"/>
          <w:sz w:val="24"/>
          <w:szCs w:val="24"/>
          <w:lang w:eastAsia="zh-CN"/>
        </w:rPr>
        <w:t>经资格审查合格的参选人的商务报价以未税总价最低者作为中选单位。</w:t>
      </w:r>
    </w:p>
    <w:p w14:paraId="271642FA">
      <w:pPr>
        <w:keepNext w:val="0"/>
        <w:keepLines w:val="0"/>
        <w:pageBreakBefore w:val="0"/>
        <w:widowControl w:val="0"/>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八、</w:t>
      </w:r>
      <w:r>
        <w:rPr>
          <w:rFonts w:hint="eastAsia" w:ascii="宋体" w:hAnsi="宋体" w:eastAsia="宋体" w:cs="宋体"/>
          <w:color w:val="auto"/>
          <w:sz w:val="24"/>
          <w:szCs w:val="24"/>
          <w:highlight w:val="none"/>
          <w:lang w:eastAsia="zh-CN"/>
        </w:rPr>
        <w:t>本项目采用资格后审方式对参比人进行资格审查。</w:t>
      </w:r>
    </w:p>
    <w:p w14:paraId="45A6E361">
      <w:pPr>
        <w:keepNext w:val="0"/>
        <w:keepLines w:val="0"/>
        <w:pageBreakBefore w:val="0"/>
        <w:widowControl w:val="0"/>
        <w:numPr>
          <w:ilvl w:val="0"/>
          <w:numId w:val="0"/>
        </w:numPr>
        <w:kinsoku/>
        <w:wordWrap/>
        <w:overflowPunct/>
        <w:topLinePunct w:val="0"/>
        <w:autoSpaceDE/>
        <w:autoSpaceDN/>
        <w:bidi w:val="0"/>
        <w:adjustRightInd/>
        <w:spacing w:before="157" w:beforeLines="50" w:after="157" w:afterLines="50" w:line="360" w:lineRule="auto"/>
        <w:ind w:leftChars="0" w:firstLine="480" w:firstLineChars="200"/>
        <w:textAlignment w:val="auto"/>
        <w:rPr>
          <w:rFonts w:hint="eastAsia" w:ascii="宋体" w:hAnsi="宋体" w:eastAsia="宋体" w:cs="宋体"/>
          <w:sz w:val="24"/>
          <w:szCs w:val="24"/>
          <w:highlight w:val="yellow"/>
        </w:rPr>
      </w:pPr>
      <w:r>
        <w:rPr>
          <w:rFonts w:hint="eastAsia" w:cs="宋体"/>
          <w:color w:val="auto"/>
          <w:sz w:val="24"/>
          <w:szCs w:val="24"/>
          <w:highlight w:val="none"/>
          <w:lang w:val="en-US" w:eastAsia="zh-CN"/>
        </w:rPr>
        <w:t>九、结算方式</w:t>
      </w:r>
      <w:r>
        <w:rPr>
          <w:rFonts w:hint="eastAsia" w:cs="宋体"/>
          <w:b/>
          <w:bCs/>
          <w:sz w:val="24"/>
          <w:szCs w:val="24"/>
          <w:lang w:eastAsia="zh-CN"/>
        </w:rPr>
        <w:t>：</w:t>
      </w:r>
      <w:r>
        <w:rPr>
          <w:rFonts w:hint="eastAsia" w:ascii="宋体" w:hAnsi="宋体" w:eastAsia="宋体" w:cs="宋体"/>
          <w:sz w:val="24"/>
          <w:szCs w:val="24"/>
          <w:highlight w:val="yellow"/>
        </w:rPr>
        <w:t>所有仪表按种类进行单</w:t>
      </w:r>
      <w:r>
        <w:rPr>
          <w:rFonts w:hint="eastAsia" w:ascii="宋体" w:hAnsi="宋体" w:cs="宋体"/>
          <w:sz w:val="24"/>
          <w:szCs w:val="24"/>
          <w:highlight w:val="yellow"/>
          <w:lang w:eastAsia="zh-CN"/>
        </w:rPr>
        <w:t>项</w:t>
      </w:r>
      <w:r>
        <w:rPr>
          <w:rFonts w:hint="eastAsia" w:ascii="宋体" w:hAnsi="宋体" w:eastAsia="宋体" w:cs="宋体"/>
          <w:sz w:val="24"/>
          <w:szCs w:val="24"/>
          <w:highlight w:val="yellow"/>
        </w:rPr>
        <w:t>报价，最终发生费用以实际维修数量结算。</w:t>
      </w:r>
    </w:p>
    <w:p w14:paraId="319D813A">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十</w:t>
      </w:r>
      <w:r>
        <w:rPr>
          <w:rFonts w:hint="eastAsia" w:ascii="宋体" w:hAnsi="宋体" w:eastAsia="宋体" w:cs="宋体"/>
          <w:b/>
          <w:color w:val="auto"/>
          <w:sz w:val="24"/>
          <w:szCs w:val="24"/>
          <w:highlight w:val="none"/>
        </w:rPr>
        <w:t>、参比保证金：</w:t>
      </w:r>
    </w:p>
    <w:p w14:paraId="277ABDCC">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240" w:firstLineChars="1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1.参比人应缴纳参比保证金，保证金金额</w:t>
      </w:r>
      <w:r>
        <w:rPr>
          <w:rFonts w:hint="eastAsia" w:cs="宋体"/>
          <w:color w:val="auto"/>
          <w:sz w:val="24"/>
          <w:szCs w:val="24"/>
          <w:highlight w:val="none"/>
          <w:lang w:val="en-US" w:eastAsia="zh-CN"/>
        </w:rPr>
        <w:t>7000</w:t>
      </w:r>
      <w:r>
        <w:rPr>
          <w:rFonts w:hint="eastAsia" w:ascii="宋体" w:hAnsi="宋体" w:eastAsia="宋体" w:cs="宋体"/>
          <w:color w:val="auto"/>
          <w:sz w:val="24"/>
          <w:szCs w:val="24"/>
          <w:highlight w:val="none"/>
          <w:lang w:eastAsia="zh-CN"/>
        </w:rPr>
        <w:t>元整，参比人应以电汇或银行转账的形式在递交截止时间前从参比人基本账户转入采购人的账户，采购人账户信息如下：</w:t>
      </w:r>
    </w:p>
    <w:p w14:paraId="083734DC">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开户名称：福建福海创石油化工有限公司</w:t>
      </w:r>
    </w:p>
    <w:p w14:paraId="7BEDB2A7">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开户银行：中国银行股份有限公司漳州古雷经济开发区支行</w:t>
      </w:r>
    </w:p>
    <w:p w14:paraId="701D2B4B">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帐  号：4065 7481 6628</w:t>
      </w:r>
    </w:p>
    <w:p w14:paraId="3E154BDA">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注明用途：</w:t>
      </w:r>
      <w:r>
        <w:rPr>
          <w:rFonts w:hint="eastAsia" w:ascii="宋体" w:hAnsi="宋体" w:eastAsia="宋体" w:cs="宋体"/>
          <w:color w:val="auto"/>
          <w:sz w:val="24"/>
          <w:szCs w:val="24"/>
          <w:highlight w:val="none"/>
          <w:u w:val="single"/>
          <w:lang w:eastAsia="zh-CN"/>
        </w:rPr>
        <w:t>便携式气体检测仪维修标定年约</w:t>
      </w:r>
      <w:r>
        <w:rPr>
          <w:rFonts w:hint="eastAsia" w:cs="宋体"/>
          <w:color w:val="auto"/>
          <w:sz w:val="24"/>
          <w:szCs w:val="24"/>
          <w:highlight w:val="none"/>
          <w:u w:val="single"/>
          <w:lang w:val="en-US" w:eastAsia="zh-CN"/>
        </w:rPr>
        <w:t>项目</w:t>
      </w:r>
      <w:r>
        <w:rPr>
          <w:rFonts w:hint="eastAsia" w:ascii="宋体" w:hAnsi="宋体" w:eastAsia="宋体" w:cs="宋体"/>
          <w:color w:val="auto"/>
          <w:sz w:val="24"/>
          <w:szCs w:val="24"/>
          <w:highlight w:val="none"/>
          <w:lang w:eastAsia="zh-CN"/>
        </w:rPr>
        <w:t>参比保证金</w:t>
      </w:r>
    </w:p>
    <w:p w14:paraId="334ED93B">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参比有效期为参比文件接收截止期后 90 个日历天，参比保证金有效期与参比有效期一致。</w:t>
      </w:r>
    </w:p>
    <w:p w14:paraId="1B5AEAA8">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121" w:firstLine="360" w:firstLineChars="15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2.对于未能按要求提交保证金的参比文件，采购人将视为不符合参比要求而予以拒绝；</w:t>
      </w:r>
    </w:p>
    <w:p w14:paraId="6EEC0C8E">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10" w:firstLineChars="17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3.询比结束后将原账户无息退还参比选保证金，最迟不超过本项目规定的参比有效期满后的20天。</w:t>
      </w:r>
    </w:p>
    <w:p w14:paraId="7C3062D1">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4.如有下列情况发生，将被没收参比保证金：</w:t>
      </w:r>
    </w:p>
    <w:p w14:paraId="073A0509">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（1）参比人在参比有效期内撤回参比文件；</w:t>
      </w:r>
    </w:p>
    <w:p w14:paraId="774B928F">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（2）参比人未按中选通知书规定的时间内签定合同。</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宋体" w:hAnsi="宋体" w:eastAsia="宋体" w:cs="宋体"/>
          <w:color w:val="auto"/>
          <w:sz w:val="24"/>
          <w:szCs w:val="24"/>
          <w:highlight w:val="none"/>
        </w:rPr>
      </w:pPr>
      <w:r>
        <w:rPr>
          <w:rFonts w:hint="eastAsia" w:cs="宋体"/>
          <w:b/>
          <w:bCs/>
          <w:snapToGrid w:val="0"/>
          <w:color w:val="auto"/>
          <w:spacing w:val="8"/>
          <w:sz w:val="24"/>
          <w:szCs w:val="24"/>
          <w:highlight w:val="none"/>
          <w:lang w:val="en-US" w:eastAsia="zh-CN"/>
        </w:rPr>
        <w:t>十一</w:t>
      </w:r>
      <w:r>
        <w:rPr>
          <w:rFonts w:hint="eastAsia" w:ascii="宋体" w:hAnsi="宋体" w:eastAsia="宋体" w:cs="宋体"/>
          <w:b/>
          <w:bCs/>
          <w:snapToGrid w:val="0"/>
          <w:color w:val="auto"/>
          <w:spacing w:val="8"/>
          <w:sz w:val="24"/>
          <w:szCs w:val="24"/>
          <w:highlight w:val="none"/>
        </w:rPr>
        <w:t>、联系方式</w:t>
      </w:r>
      <w:r>
        <w:rPr>
          <w:rFonts w:hint="eastAsia" w:ascii="宋体" w:hAnsi="宋体" w:eastAsia="宋体" w:cs="宋体"/>
          <w:color w:val="auto"/>
          <w:sz w:val="24"/>
          <w:szCs w:val="24"/>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商务联系人：黄梅钦 电话：0596-6311073 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"mailto:huangmq@fjpec.com.cn"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huangmq@fjpec.com.cn</w:t>
      </w:r>
      <w:r>
        <w:rPr>
          <w:rStyle w:val="52"/>
          <w:rFonts w:hint="eastAsia" w:ascii="宋体" w:hAnsi="宋体" w:eastAsia="宋体" w:cs="宋体"/>
          <w:color w:val="auto"/>
          <w:sz w:val="24"/>
          <w:szCs w:val="24"/>
          <w:highlight w:val="none"/>
        </w:rPr>
        <w:fldChar w:fldCharType="end"/>
      </w:r>
    </w:p>
    <w:p w14:paraId="0383A47B">
      <w:pPr>
        <w:numPr>
          <w:ilvl w:val="0"/>
          <w:numId w:val="0"/>
        </w:numPr>
        <w:shd w:val="clear" w:color="auto" w:fill="FFFFFF"/>
        <w:adjustRightInd w:val="0"/>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现场技术联系人：</w:t>
      </w:r>
      <w:r>
        <w:rPr>
          <w:rFonts w:hint="eastAsia" w:cs="宋体"/>
          <w:color w:val="auto"/>
          <w:sz w:val="24"/>
          <w:szCs w:val="24"/>
          <w:highlight w:val="none"/>
          <w:lang w:val="en-US" w:eastAsia="zh-CN"/>
        </w:rPr>
        <w:t>陈丽燕</w:t>
      </w:r>
      <w:r>
        <w:rPr>
          <w:rFonts w:hint="eastAsia" w:ascii="宋体" w:hAnsi="宋体" w:eastAsia="宋体" w:cs="宋体"/>
          <w:color w:val="auto"/>
          <w:sz w:val="24"/>
          <w:szCs w:val="24"/>
          <w:highlight w:val="none"/>
        </w:rPr>
        <w:t xml:space="preserve"> 电话：17750234361 邮箱：1075400159@qq.com</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联系地址：漳州市漳浦县杜浔镇杜昌路9号福海创办公楼三楼综合采购团队。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编：363216</w:t>
      </w:r>
    </w:p>
    <w:p w14:paraId="51EAEC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p>
    <w:p w14:paraId="2D286E6B">
      <w:pPr>
        <w:keepNext w:val="0"/>
        <w:keepLines w:val="0"/>
        <w:pageBreakBefore w:val="0"/>
        <w:widowControl w:val="0"/>
        <w:kinsoku/>
        <w:wordWrap/>
        <w:overflowPunct/>
        <w:topLinePunct w:val="0"/>
        <w:autoSpaceDE w:val="0"/>
        <w:autoSpaceDN w:val="0"/>
        <w:bidi w:val="0"/>
        <w:adjustRightInd/>
        <w:snapToGrid/>
        <w:spacing w:line="360" w:lineRule="auto"/>
        <w:ind w:firstLine="4080" w:firstLineChars="17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福建福海创石油化工有限公司 </w:t>
      </w:r>
    </w:p>
    <w:p w14:paraId="7C1B28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03</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日</w:t>
      </w:r>
    </w:p>
    <w:p w14:paraId="54CA12FA">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w:t>
      </w:r>
    </w:p>
    <w:p w14:paraId="4D50433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44E6A00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CDB0BE3">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2D9E7447">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38B5E1E3">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2ABB53D">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B53A4B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1B14F3C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2844B935">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614FBB7">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75801EC">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79E8AB4E">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04B23932">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E6E5EA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B6E5869">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36FE9700">
      <w:pPr>
        <w:pStyle w:val="70"/>
        <w:numPr>
          <w:ilvl w:val="255"/>
          <w:numId w:val="0"/>
        </w:numPr>
        <w:tabs>
          <w:tab w:val="left" w:pos="1272"/>
        </w:tabs>
        <w:ind w:left="9" w:firstLine="1516" w:firstLineChars="500"/>
        <w:jc w:val="center"/>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bookmarkStart w:id="1" w:name="_GoBack"/>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1F150487">
            <w:pPr>
              <w:widowControl/>
              <w:autoSpaceDE/>
              <w:autoSpaceDN/>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便携式气体检测仪维修</w:t>
            </w:r>
            <w:r>
              <w:rPr>
                <w:rFonts w:hint="eastAsia" w:asciiTheme="minorEastAsia" w:hAnsiTheme="minorEastAsia" w:eastAsiaTheme="minorEastAsia" w:cstheme="minorEastAsia"/>
                <w:b w:val="0"/>
                <w:bCs w:val="0"/>
                <w:color w:val="auto"/>
                <w:sz w:val="21"/>
                <w:szCs w:val="21"/>
                <w:highlight w:val="none"/>
                <w:lang w:val="en-US" w:eastAsia="zh-CN"/>
              </w:rPr>
              <w:t>及标定</w:t>
            </w:r>
            <w:r>
              <w:rPr>
                <w:rFonts w:hint="eastAsia" w:asciiTheme="minorEastAsia" w:hAnsiTheme="minorEastAsia" w:eastAsiaTheme="minorEastAsia" w:cstheme="minorEastAsia"/>
                <w:b w:val="0"/>
                <w:bCs w:val="0"/>
                <w:color w:val="auto"/>
                <w:sz w:val="21"/>
                <w:szCs w:val="21"/>
                <w:highlight w:val="none"/>
                <w:lang w:eastAsia="zh-CN"/>
              </w:rPr>
              <w:t>年约</w:t>
            </w:r>
            <w:r>
              <w:rPr>
                <w:rFonts w:hint="eastAsia" w:asciiTheme="minorEastAsia" w:hAnsiTheme="minorEastAsia" w:eastAsiaTheme="minorEastAsia" w:cstheme="minorEastAsia"/>
                <w:b w:val="0"/>
                <w:bCs w:val="0"/>
                <w:color w:val="auto"/>
                <w:sz w:val="21"/>
                <w:szCs w:val="21"/>
                <w:highlight w:val="none"/>
                <w:lang w:val="en-US" w:eastAsia="zh-CN"/>
              </w:rPr>
              <w:t>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28290D63">
            <w:pPr>
              <w:widowControl/>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cs="宋体"/>
                <w:color w:val="auto"/>
                <w:sz w:val="24"/>
                <w:szCs w:val="24"/>
                <w:highlight w:val="none"/>
                <w:lang w:val="en-US" w:eastAsia="zh-CN"/>
              </w:rPr>
              <w:t>358,809</w:t>
            </w:r>
            <w:r>
              <w:rPr>
                <w:rFonts w:hint="eastAsia" w:asciiTheme="minorEastAsia" w:hAnsiTheme="minorEastAsia" w:eastAsiaTheme="minorEastAsia" w:cstheme="minorEastAsia"/>
                <w:color w:val="auto"/>
                <w:kern w:val="2"/>
                <w:sz w:val="21"/>
                <w:szCs w:val="21"/>
                <w:highlight w:val="none"/>
                <w:lang w:val="en-US" w:eastAsia="zh-CN"/>
              </w:rPr>
              <w:t>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7000</w:t>
            </w:r>
            <w:r>
              <w:rPr>
                <w:rFonts w:hint="eastAsia" w:asciiTheme="minorEastAsia" w:hAnsiTheme="minorEastAsia" w:eastAsiaTheme="minorEastAsia" w:cstheme="minorEastAsia"/>
                <w:color w:val="auto"/>
                <w:sz w:val="21"/>
                <w:szCs w:val="21"/>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7000</w:t>
            </w:r>
            <w:r>
              <w:rPr>
                <w:rFonts w:hint="eastAsia" w:asciiTheme="minorEastAsia" w:hAnsiTheme="minorEastAsia" w:eastAsiaTheme="minorEastAsia" w:cstheme="minorEastAsia"/>
                <w:color w:val="auto"/>
                <w:sz w:val="21"/>
                <w:szCs w:val="21"/>
                <w:highlight w:val="none"/>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03</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日</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1E487DFE">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eastAsiaTheme="minorEastAsia" w:cstheme="minorEastAsia"/>
                <w:color w:val="auto"/>
                <w:sz w:val="21"/>
                <w:szCs w:val="21"/>
                <w:highlight w:val="none"/>
                <w:lang w:val="en-US" w:eastAsia="zh-CN"/>
              </w:rPr>
              <w:t>陈丽燕</w:t>
            </w:r>
            <w:r>
              <w:rPr>
                <w:rFonts w:hint="eastAsia" w:asciiTheme="minorEastAsia" w:hAnsiTheme="minorEastAsia" w:eastAsiaTheme="minorEastAsia" w:cstheme="minorEastAsia"/>
                <w:color w:val="auto"/>
                <w:sz w:val="21"/>
                <w:szCs w:val="21"/>
                <w:highlight w:val="none"/>
                <w:lang w:eastAsia="zh-CN"/>
              </w:rPr>
              <w:t xml:space="preserve"> 邮箱：1075400159@qq.com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bookmarkEnd w:id="1"/>
    </w:tbl>
    <w:p w14:paraId="425FBD3A">
      <w:pPr>
        <w:spacing w:before="15" w:line="360" w:lineRule="auto"/>
        <w:rPr>
          <w:rFonts w:ascii="仿宋" w:hAnsi="仿宋" w:eastAsia="仿宋"/>
          <w:b/>
          <w:color w:val="auto"/>
          <w:sz w:val="28"/>
          <w:highlight w:val="none"/>
          <w:lang w:eastAsia="zh-CN"/>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0"/>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7000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0"/>
        <w:spacing w:line="360" w:lineRule="auto"/>
        <w:ind w:right="121" w:firstLine="480" w:firstLineChars="200"/>
        <w:jc w:val="both"/>
        <w:rPr>
          <w:rFonts w:hint="eastAsia" w:ascii="仿宋" w:hAnsi="仿宋" w:eastAsia="仿宋"/>
          <w:color w:val="auto"/>
          <w:sz w:val="24"/>
          <w:szCs w:val="24"/>
          <w:highlight w:val="none"/>
          <w:u w:val="single"/>
          <w:lang w:eastAsia="zh-CN"/>
        </w:rPr>
      </w:pPr>
      <w:r>
        <w:rPr>
          <w:rFonts w:hint="eastAsia" w:ascii="仿宋" w:hAnsi="仿宋" w:eastAsia="仿宋"/>
          <w:color w:val="auto"/>
          <w:sz w:val="24"/>
          <w:szCs w:val="24"/>
          <w:highlight w:val="none"/>
          <w:lang w:eastAsia="zh-CN"/>
        </w:rPr>
        <w:t>注明用途：</w:t>
      </w:r>
      <w:r>
        <w:rPr>
          <w:rFonts w:hint="eastAsia" w:ascii="仿宋" w:hAnsi="仿宋" w:eastAsia="仿宋" w:cs="宋体"/>
          <w:b w:val="0"/>
          <w:bCs w:val="0"/>
          <w:color w:val="auto"/>
          <w:sz w:val="24"/>
          <w:szCs w:val="24"/>
          <w:highlight w:val="none"/>
          <w:u w:val="single"/>
          <w:lang w:eastAsia="zh-CN"/>
        </w:rPr>
        <w:t>便携式气体检测仪维修</w:t>
      </w:r>
      <w:r>
        <w:rPr>
          <w:rFonts w:hint="eastAsia" w:ascii="仿宋" w:hAnsi="仿宋" w:eastAsia="仿宋" w:cs="宋体"/>
          <w:b w:val="0"/>
          <w:bCs w:val="0"/>
          <w:color w:val="auto"/>
          <w:sz w:val="24"/>
          <w:szCs w:val="24"/>
          <w:highlight w:val="none"/>
          <w:u w:val="single"/>
          <w:lang w:val="en-US" w:eastAsia="zh-CN"/>
        </w:rPr>
        <w:t>及标定</w:t>
      </w:r>
      <w:r>
        <w:rPr>
          <w:rFonts w:hint="eastAsia" w:ascii="仿宋" w:hAnsi="仿宋" w:eastAsia="仿宋" w:cs="宋体"/>
          <w:b w:val="0"/>
          <w:bCs w:val="0"/>
          <w:color w:val="auto"/>
          <w:sz w:val="24"/>
          <w:szCs w:val="24"/>
          <w:highlight w:val="none"/>
          <w:u w:val="single"/>
          <w:lang w:eastAsia="zh-CN"/>
        </w:rPr>
        <w:t>年约</w:t>
      </w:r>
      <w:r>
        <w:rPr>
          <w:rFonts w:hint="eastAsia" w:ascii="仿宋" w:hAnsi="仿宋" w:eastAsia="仿宋" w:cs="宋体"/>
          <w:b w:val="0"/>
          <w:bCs w:val="0"/>
          <w:color w:val="auto"/>
          <w:sz w:val="24"/>
          <w:szCs w:val="24"/>
          <w:highlight w:val="none"/>
          <w:u w:val="single"/>
          <w:lang w:val="en-US" w:eastAsia="zh-CN"/>
        </w:rPr>
        <w:t>采购</w:t>
      </w:r>
      <w:r>
        <w:rPr>
          <w:rFonts w:hint="eastAsia" w:ascii="仿宋" w:hAnsi="仿宋" w:eastAsia="仿宋" w:cs="宋体"/>
          <w:color w:val="auto"/>
          <w:sz w:val="24"/>
          <w:szCs w:val="24"/>
          <w:highlight w:val="none"/>
          <w:u w:val="single"/>
          <w:lang w:eastAsia="zh-CN"/>
        </w:rPr>
        <w:t>参比保</w:t>
      </w:r>
      <w:r>
        <w:rPr>
          <w:rFonts w:hint="eastAsia" w:ascii="仿宋" w:hAnsi="仿宋" w:eastAsia="仿宋"/>
          <w:color w:val="auto"/>
          <w:sz w:val="24"/>
          <w:szCs w:val="24"/>
          <w:highlight w:val="none"/>
          <w:u w:val="single"/>
          <w:lang w:eastAsia="zh-CN"/>
        </w:rPr>
        <w:t>证金</w:t>
      </w:r>
    </w:p>
    <w:p w14:paraId="21EF8849">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0"/>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5C9CE64F">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70"/>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20"/>
        <w:spacing w:line="360" w:lineRule="auto"/>
        <w:ind w:firstLine="482" w:firstLineChars="200"/>
        <w:rPr>
          <w:rFonts w:ascii="仿宋" w:hAnsi="仿宋" w:eastAsia="仿宋"/>
          <w:color w:val="auto"/>
          <w:sz w:val="24"/>
          <w:szCs w:val="24"/>
          <w:highlight w:val="none"/>
          <w:lang w:eastAsia="zh-CN"/>
        </w:rPr>
      </w:pPr>
      <w:r>
        <w:rPr>
          <w:rFonts w:hint="eastAsia" w:ascii="仿宋" w:hAnsi="仿宋" w:eastAsia="仿宋"/>
          <w:b/>
          <w:color w:val="auto"/>
          <w:sz w:val="24"/>
          <w:szCs w:val="24"/>
          <w:highlight w:val="none"/>
          <w:lang w:eastAsia="zh-CN"/>
        </w:rPr>
        <w:t>参比人在编制技术文件时应考虑第四章评审办法及规则中的要求。</w:t>
      </w:r>
    </w:p>
    <w:p w14:paraId="020A915C">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6E02213">
      <w:pPr>
        <w:spacing w:before="15" w:line="360" w:lineRule="auto"/>
        <w:ind w:firstLine="458" w:firstLineChars="200"/>
        <w:rPr>
          <w:rFonts w:ascii="仿宋" w:hAnsi="仿宋" w:eastAsia="仿宋"/>
          <w:b/>
          <w:color w:val="auto"/>
          <w:w w:val="95"/>
          <w:sz w:val="24"/>
          <w:szCs w:val="24"/>
          <w:highlight w:val="none"/>
          <w:lang w:eastAsia="zh-CN"/>
        </w:rPr>
      </w:pP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本项目设置两年最高控制总价为人民币</w:t>
      </w:r>
      <w:r>
        <w:rPr>
          <w:rFonts w:hint="eastAsia" w:ascii="仿宋" w:hAnsi="仿宋" w:eastAsia="仿宋" w:cs="仿宋"/>
          <w:color w:val="auto"/>
          <w:sz w:val="24"/>
          <w:szCs w:val="24"/>
          <w:highlight w:val="none"/>
          <w:lang w:val="en-US" w:eastAsia="zh-CN"/>
        </w:rPr>
        <w:t>358,809</w:t>
      </w:r>
      <w:r>
        <w:rPr>
          <w:rFonts w:hint="eastAsia" w:ascii="仿宋" w:hAnsi="仿宋" w:eastAsia="仿宋" w:cs="仿宋"/>
          <w:color w:val="auto"/>
          <w:sz w:val="24"/>
          <w:szCs w:val="24"/>
          <w:highlight w:val="none"/>
          <w:lang w:val="en-US" w:eastAsia="zh-CN" w:bidi="ar-SA"/>
        </w:rPr>
        <w:t>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79FC2D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700318A3">
      <w:pPr>
        <w:pStyle w:val="20"/>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12164942">
      <w:pPr>
        <w:pStyle w:val="20"/>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4C4FC011">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6DC0EE26">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72B12236">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35ED643">
      <w:pPr>
        <w:pStyle w:val="20"/>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749EDB18">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2CFB6D41">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4C383E7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654FA39">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296F7EF6">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6D45AA67">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470BF3CE">
      <w:pPr>
        <w:pStyle w:val="20"/>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8"/>
          <w:rFonts w:hint="eastAsia" w:ascii="仿宋" w:hAnsi="仿宋" w:eastAsia="仿宋"/>
          <w:color w:val="auto"/>
          <w:sz w:val="24"/>
          <w:szCs w:val="24"/>
          <w:highlight w:val="none"/>
          <w:lang w:eastAsia="zh-CN"/>
        </w:rPr>
        <w:t>福建福海创石油化工有限公司</w:t>
      </w:r>
      <w:r>
        <w:rPr>
          <w:rStyle w:val="48"/>
          <w:rFonts w:hint="eastAsia" w:ascii="仿宋" w:hAnsi="仿宋" w:eastAsia="仿宋"/>
          <w:i/>
          <w:iCs/>
          <w:color w:val="auto"/>
          <w:sz w:val="24"/>
          <w:szCs w:val="24"/>
          <w:highlight w:val="none"/>
          <w:lang w:eastAsia="zh-CN"/>
        </w:rPr>
        <w:t>指定由</w:t>
      </w:r>
      <w:r>
        <w:rPr>
          <w:rStyle w:val="48"/>
          <w:rFonts w:ascii="仿宋" w:hAnsi="仿宋" w:eastAsia="仿宋"/>
          <w:i/>
          <w:iCs/>
          <w:color w:val="auto"/>
          <w:sz w:val="24"/>
          <w:szCs w:val="24"/>
          <w:highlight w:val="none"/>
          <w:lang w:eastAsia="zh-CN"/>
        </w:rPr>
        <w:t>其</w:t>
      </w:r>
      <w:r>
        <w:rPr>
          <w:rStyle w:val="48"/>
          <w:rFonts w:hint="eastAsia" w:ascii="仿宋" w:hAnsi="仿宋" w:eastAsia="仿宋"/>
          <w:i/>
          <w:iCs/>
          <w:color w:val="auto"/>
          <w:sz w:val="24"/>
          <w:szCs w:val="24"/>
          <w:highlight w:val="none"/>
          <w:lang w:val="en-US" w:eastAsia="zh-CN"/>
        </w:rPr>
        <w:t>及其</w:t>
      </w:r>
      <w:r>
        <w:rPr>
          <w:rStyle w:val="48"/>
          <w:rFonts w:hint="eastAsia" w:ascii="仿宋" w:hAnsi="仿宋" w:eastAsia="仿宋"/>
          <w:i/>
          <w:iCs/>
          <w:color w:val="auto"/>
          <w:sz w:val="24"/>
          <w:szCs w:val="24"/>
          <w:highlight w:val="none"/>
          <w:lang w:eastAsia="zh-CN"/>
        </w:rPr>
        <w:t>权属子公司“</w:t>
      </w:r>
      <w:r>
        <w:rPr>
          <w:rStyle w:val="48"/>
          <w:rFonts w:hint="eastAsia" w:ascii="仿宋" w:hAnsi="仿宋" w:eastAsia="仿宋"/>
          <w:i/>
          <w:iCs/>
          <w:color w:val="auto"/>
          <w:sz w:val="24"/>
          <w:szCs w:val="24"/>
          <w:highlight w:val="none"/>
          <w:lang w:val="en-US" w:eastAsia="zh-CN"/>
        </w:rPr>
        <w:t>腾龙芳烃</w:t>
      </w:r>
      <w:r>
        <w:rPr>
          <w:rStyle w:val="48"/>
          <w:rFonts w:hint="eastAsia" w:ascii="仿宋" w:hAnsi="仿宋" w:eastAsia="仿宋"/>
          <w:i/>
          <w:iCs/>
          <w:color w:val="auto"/>
          <w:sz w:val="24"/>
          <w:szCs w:val="24"/>
          <w:highlight w:val="none"/>
          <w:lang w:eastAsia="zh-CN"/>
        </w:rPr>
        <w:t>（漳州）有限公司”</w:t>
      </w:r>
      <w:r>
        <w:rPr>
          <w:rStyle w:val="48"/>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2509533D">
      <w:pPr>
        <w:pStyle w:val="20"/>
        <w:spacing w:line="360" w:lineRule="auto"/>
        <w:ind w:left="215"/>
        <w:rPr>
          <w:rFonts w:ascii="仿宋" w:hAnsi="仿宋" w:eastAsia="仿宋"/>
          <w:color w:val="auto"/>
          <w:highlight w:val="none"/>
          <w:lang w:eastAsia="zh-CN"/>
        </w:rPr>
      </w:pPr>
      <w:r>
        <w:rPr>
          <w:rFonts w:ascii="仿宋" w:hAnsi="仿宋" w:eastAsia="仿宋"/>
          <w:color w:val="auto"/>
          <w:highlight w:val="none"/>
          <w:lang w:eastAsia="zh-CN"/>
        </w:rPr>
        <w:br w:type="page"/>
      </w:r>
      <w:bookmarkStart w:id="0" w:name="_Toc251742852"/>
    </w:p>
    <w:p w14:paraId="71CB217A">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b/>
          <w:color w:val="auto"/>
          <w:w w:val="95"/>
          <w:sz w:val="30"/>
          <w:szCs w:val="30"/>
          <w:highlight w:val="yellow"/>
          <w:lang w:eastAsia="zh-CN"/>
        </w:rPr>
      </w:pPr>
      <w:r>
        <w:rPr>
          <w:rFonts w:ascii="仿宋" w:hAnsi="仿宋" w:eastAsia="仿宋"/>
          <w:b/>
          <w:color w:val="auto"/>
          <w:w w:val="95"/>
          <w:sz w:val="30"/>
          <w:szCs w:val="30"/>
          <w:highlight w:val="yellow"/>
          <w:lang w:eastAsia="zh-CN"/>
        </w:rPr>
        <w:t>一、</w:t>
      </w:r>
      <w:r>
        <w:rPr>
          <w:rFonts w:hint="eastAsia" w:ascii="仿宋" w:hAnsi="仿宋" w:eastAsia="仿宋"/>
          <w:b/>
          <w:color w:val="auto"/>
          <w:w w:val="95"/>
          <w:sz w:val="30"/>
          <w:szCs w:val="30"/>
          <w:highlight w:val="yellow"/>
          <w:lang w:eastAsia="zh-CN"/>
        </w:rPr>
        <w:t>采购内容一览表</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9"/>
        <w:gridCol w:w="4188"/>
        <w:gridCol w:w="2083"/>
      </w:tblGrid>
      <w:tr w14:paraId="6A26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3"/>
            <w:shd w:val="clear" w:color="auto" w:fill="auto"/>
            <w:noWrap/>
            <w:vAlign w:val="center"/>
          </w:tcPr>
          <w:p w14:paraId="4AE5CE72">
            <w:pPr>
              <w:widowControl/>
              <w:spacing w:line="240" w:lineRule="auto"/>
              <w:ind w:firstLine="0" w:firstLineChars="0"/>
              <w:jc w:val="center"/>
              <w:rPr>
                <w:rFonts w:cs="宋体"/>
                <w:color w:val="auto"/>
                <w:kern w:val="0"/>
                <w:sz w:val="32"/>
                <w:szCs w:val="32"/>
                <w:highlight w:val="yellow"/>
              </w:rPr>
            </w:pPr>
            <w:r>
              <w:rPr>
                <w:rFonts w:hint="eastAsia" w:cs="宋体"/>
                <w:color w:val="auto"/>
                <w:kern w:val="0"/>
                <w:sz w:val="30"/>
                <w:szCs w:val="30"/>
                <w:highlight w:val="yellow"/>
                <w:lang w:val="en-US" w:eastAsia="zh-CN"/>
              </w:rPr>
              <w:t xml:space="preserve"> </w:t>
            </w:r>
            <w:r>
              <w:rPr>
                <w:rFonts w:hint="eastAsia" w:ascii="宋体" w:hAnsi="宋体" w:eastAsia="宋体" w:cs="宋体"/>
                <w:b w:val="0"/>
                <w:bCs w:val="0"/>
                <w:color w:val="auto"/>
                <w:sz w:val="30"/>
                <w:szCs w:val="30"/>
                <w:highlight w:val="yellow"/>
                <w:lang w:eastAsia="zh-CN"/>
              </w:rPr>
              <w:t>便携式气体检测仪维修</w:t>
            </w:r>
            <w:r>
              <w:rPr>
                <w:rFonts w:hint="eastAsia" w:ascii="宋体" w:hAnsi="宋体" w:cs="宋体"/>
                <w:b w:val="0"/>
                <w:bCs w:val="0"/>
                <w:color w:val="auto"/>
                <w:sz w:val="30"/>
                <w:szCs w:val="30"/>
                <w:highlight w:val="yellow"/>
                <w:lang w:val="en-US" w:eastAsia="zh-CN"/>
              </w:rPr>
              <w:t>及标定</w:t>
            </w:r>
            <w:r>
              <w:rPr>
                <w:rFonts w:hint="eastAsia" w:ascii="宋体" w:hAnsi="宋体" w:eastAsia="宋体" w:cs="宋体"/>
                <w:b w:val="0"/>
                <w:bCs w:val="0"/>
                <w:color w:val="auto"/>
                <w:sz w:val="30"/>
                <w:szCs w:val="30"/>
                <w:highlight w:val="yellow"/>
                <w:lang w:eastAsia="zh-CN"/>
              </w:rPr>
              <w:t>年约</w:t>
            </w:r>
            <w:r>
              <w:rPr>
                <w:rFonts w:hint="eastAsia" w:cs="宋体"/>
                <w:color w:val="auto"/>
                <w:kern w:val="0"/>
                <w:sz w:val="30"/>
                <w:szCs w:val="30"/>
                <w:highlight w:val="yellow"/>
                <w:lang w:val="en-US" w:eastAsia="zh-CN"/>
              </w:rPr>
              <w:t>项目</w:t>
            </w:r>
          </w:p>
        </w:tc>
      </w:tr>
      <w:tr w14:paraId="258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729" w:type="dxa"/>
            <w:shd w:val="clear" w:color="auto" w:fill="auto"/>
            <w:noWrap/>
            <w:vAlign w:val="center"/>
          </w:tcPr>
          <w:p w14:paraId="6C748F21">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所属公司</w:t>
            </w:r>
          </w:p>
        </w:tc>
        <w:tc>
          <w:tcPr>
            <w:tcW w:w="4188" w:type="dxa"/>
            <w:shd w:val="clear" w:color="auto" w:fill="auto"/>
            <w:vAlign w:val="center"/>
          </w:tcPr>
          <w:p w14:paraId="1C03C4EF">
            <w:pPr>
              <w:widowControl/>
              <w:spacing w:line="240" w:lineRule="auto"/>
              <w:ind w:firstLine="0" w:firstLineChars="0"/>
              <w:jc w:val="center"/>
              <w:rPr>
                <w:rFonts w:cs="宋体"/>
                <w:color w:val="auto"/>
                <w:kern w:val="0"/>
                <w:sz w:val="24"/>
                <w:szCs w:val="24"/>
                <w:highlight w:val="yellow"/>
              </w:rPr>
            </w:pPr>
            <w:r>
              <w:rPr>
                <w:rFonts w:hint="eastAsia" w:cs="宋体"/>
                <w:color w:val="auto"/>
                <w:kern w:val="0"/>
                <w:sz w:val="24"/>
                <w:szCs w:val="24"/>
                <w:highlight w:val="yellow"/>
              </w:rPr>
              <w:t>项目名称</w:t>
            </w:r>
          </w:p>
        </w:tc>
        <w:tc>
          <w:tcPr>
            <w:tcW w:w="2083" w:type="dxa"/>
            <w:shd w:val="clear" w:color="auto" w:fill="auto"/>
            <w:vAlign w:val="center"/>
          </w:tcPr>
          <w:p w14:paraId="530063BF">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备注</w:t>
            </w:r>
          </w:p>
        </w:tc>
      </w:tr>
      <w:tr w14:paraId="07B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729" w:type="dxa"/>
            <w:shd w:val="clear" w:color="auto" w:fill="auto"/>
            <w:vAlign w:val="center"/>
          </w:tcPr>
          <w:p w14:paraId="4F04A427">
            <w:pPr>
              <w:widowControl/>
              <w:spacing w:line="240" w:lineRule="auto"/>
              <w:ind w:firstLine="0" w:firstLineChars="0"/>
              <w:jc w:val="left"/>
              <w:rPr>
                <w:rFonts w:hint="eastAsia" w:cs="宋体"/>
                <w:color w:val="auto"/>
                <w:kern w:val="0"/>
                <w:sz w:val="24"/>
                <w:szCs w:val="24"/>
                <w:highlight w:val="yellow"/>
              </w:rPr>
            </w:pPr>
            <w:r>
              <w:rPr>
                <w:rFonts w:hint="eastAsia" w:cs="宋体"/>
                <w:color w:val="auto"/>
                <w:kern w:val="0"/>
                <w:sz w:val="24"/>
                <w:szCs w:val="24"/>
                <w:highlight w:val="yellow"/>
              </w:rPr>
              <w:t>福建福海创石油化工有限公司</w:t>
            </w:r>
          </w:p>
          <w:p w14:paraId="1CF0C988">
            <w:pPr>
              <w:pStyle w:val="54"/>
              <w:rPr>
                <w:rFonts w:hint="default" w:cs="Times New Roman"/>
                <w:color w:val="auto"/>
                <w:kern w:val="0"/>
                <w:sz w:val="34"/>
                <w:szCs w:val="22"/>
                <w:highlight w:val="none"/>
                <w:lang w:val="en-US" w:eastAsia="zh-CN"/>
              </w:rPr>
            </w:pPr>
            <w:r>
              <w:rPr>
                <w:rFonts w:hint="eastAsia" w:hAnsi="宋体" w:cs="宋体"/>
                <w:color w:val="auto"/>
                <w:kern w:val="0"/>
                <w:sz w:val="24"/>
                <w:szCs w:val="24"/>
                <w:highlight w:val="yellow"/>
                <w:lang w:val="en-US" w:eastAsia="en-US"/>
              </w:rPr>
              <w:t>腾龙芳烃（漳州）有限公司</w:t>
            </w:r>
          </w:p>
        </w:tc>
        <w:tc>
          <w:tcPr>
            <w:tcW w:w="4188" w:type="dxa"/>
            <w:shd w:val="clear" w:color="auto" w:fill="auto"/>
            <w:vAlign w:val="center"/>
          </w:tcPr>
          <w:p w14:paraId="4487C6E2">
            <w:pPr>
              <w:widowControl/>
              <w:spacing w:line="240" w:lineRule="auto"/>
              <w:ind w:firstLine="0" w:firstLineChars="0"/>
              <w:jc w:val="center"/>
              <w:rPr>
                <w:rFonts w:hint="eastAsia" w:cs="宋体"/>
                <w:color w:val="auto"/>
                <w:kern w:val="0"/>
                <w:sz w:val="24"/>
                <w:szCs w:val="24"/>
                <w:highlight w:val="yellow"/>
              </w:rPr>
            </w:pPr>
            <w:r>
              <w:rPr>
                <w:rFonts w:hint="eastAsia" w:ascii="宋体" w:hAnsi="宋体" w:eastAsia="宋体" w:cs="宋体"/>
                <w:b w:val="0"/>
                <w:bCs w:val="0"/>
                <w:color w:val="auto"/>
                <w:sz w:val="24"/>
                <w:szCs w:val="24"/>
                <w:highlight w:val="yellow"/>
              </w:rPr>
              <w:t>便携式气体检测仪维修</w:t>
            </w:r>
            <w:r>
              <w:rPr>
                <w:rFonts w:hint="eastAsia" w:ascii="宋体" w:hAnsi="宋体" w:cs="宋体"/>
                <w:b w:val="0"/>
                <w:bCs w:val="0"/>
                <w:color w:val="auto"/>
                <w:sz w:val="24"/>
                <w:szCs w:val="24"/>
                <w:highlight w:val="yellow"/>
                <w:lang w:val="en-US" w:eastAsia="en-US"/>
              </w:rPr>
              <w:t>及标定</w:t>
            </w:r>
            <w:r>
              <w:rPr>
                <w:rFonts w:hint="eastAsia" w:ascii="宋体" w:hAnsi="宋体" w:eastAsia="宋体" w:cs="宋体"/>
                <w:b w:val="0"/>
                <w:bCs w:val="0"/>
                <w:color w:val="auto"/>
                <w:sz w:val="24"/>
                <w:szCs w:val="24"/>
                <w:highlight w:val="yellow"/>
              </w:rPr>
              <w:t>年约</w:t>
            </w:r>
          </w:p>
        </w:tc>
        <w:tc>
          <w:tcPr>
            <w:tcW w:w="2083" w:type="dxa"/>
            <w:shd w:val="clear" w:color="auto" w:fill="auto"/>
            <w:vAlign w:val="center"/>
          </w:tcPr>
          <w:p w14:paraId="5CDBD7DE">
            <w:pPr>
              <w:widowControl/>
              <w:spacing w:line="240" w:lineRule="auto"/>
              <w:ind w:firstLine="0" w:firstLineChars="0"/>
              <w:rPr>
                <w:rFonts w:hint="default" w:cs="宋体"/>
                <w:color w:val="auto"/>
                <w:kern w:val="0"/>
                <w:sz w:val="24"/>
                <w:szCs w:val="24"/>
                <w:highlight w:val="yellow"/>
                <w:lang w:eastAsia="zh-CN"/>
              </w:rPr>
            </w:pPr>
            <w:r>
              <w:rPr>
                <w:rFonts w:hint="eastAsia" w:cs="宋体"/>
                <w:color w:val="auto"/>
                <w:kern w:val="0"/>
                <w:sz w:val="24"/>
                <w:szCs w:val="24"/>
                <w:highlight w:val="yellow"/>
                <w:lang w:val="en-US" w:eastAsia="zh-CN"/>
              </w:rPr>
              <w:t>明细表详见附件《发包说明》</w:t>
            </w:r>
          </w:p>
        </w:tc>
      </w:tr>
      <w:tr w14:paraId="385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3"/>
            <w:shd w:val="clear" w:color="auto" w:fill="auto"/>
            <w:vAlign w:val="center"/>
          </w:tcPr>
          <w:p w14:paraId="73457FF3">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14:paraId="378EA03A">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14:paraId="010FD37D">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w:t>
            </w:r>
            <w:r>
              <w:rPr>
                <w:rFonts w:hint="eastAsia"/>
                <w:lang w:val="en-US" w:eastAsia="zh-CN"/>
              </w:rPr>
              <w:t>备件费用、</w:t>
            </w:r>
            <w:r>
              <w:rPr>
                <w:rFonts w:hint="default"/>
                <w:lang w:eastAsia="zh-CN"/>
              </w:rPr>
              <w:t>来回设备快递费用、现场服务费、工作人员差旅费、运输费、劳务费、管理费、工具费、劳保费、所有税费、各种保险费等。</w:t>
            </w:r>
          </w:p>
          <w:p w14:paraId="57B95557">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w:t>
            </w:r>
            <w:r>
              <w:rPr>
                <w:rFonts w:hint="eastAsia"/>
                <w:lang w:val="en-US" w:eastAsia="zh-CN"/>
              </w:rPr>
              <w:t>5</w:t>
            </w:r>
            <w:r>
              <w:rPr>
                <w:rFonts w:hint="default"/>
                <w:lang w:eastAsia="zh-CN"/>
              </w:rPr>
              <w:t>台检测仪。涉及检测仪标定需提供标定报告。</w:t>
            </w:r>
          </w:p>
          <w:p w14:paraId="37068D5B">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14:paraId="7D24019B">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14:paraId="1762021A">
            <w:pPr>
              <w:widowControl/>
              <w:numPr>
                <w:ilvl w:val="-1"/>
                <w:numId w:val="0"/>
              </w:numPr>
              <w:spacing w:line="240" w:lineRule="auto"/>
              <w:ind w:left="0" w:leftChars="0" w:firstLine="0" w:firstLineChars="0"/>
              <w:jc w:val="left"/>
              <w:rPr>
                <w:rFonts w:hint="default" w:cs="宋体"/>
                <w:snapToGrid w:val="0"/>
                <w:color w:val="auto"/>
                <w:sz w:val="24"/>
                <w:szCs w:val="24"/>
                <w:highlight w:val="yellow"/>
                <w:lang w:val="en-US" w:eastAsia="zh-CN"/>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14:paraId="1DE39DE8">
      <w:pPr>
        <w:pStyle w:val="10"/>
        <w:rPr>
          <w:color w:val="auto"/>
          <w:highlight w:val="yellow"/>
        </w:rPr>
      </w:pPr>
    </w:p>
    <w:p w14:paraId="3E4219D4">
      <w:pPr>
        <w:numPr>
          <w:ilvl w:val="0"/>
          <w:numId w:val="9"/>
        </w:numPr>
        <w:spacing w:line="360" w:lineRule="auto"/>
        <w:rPr>
          <w:rFonts w:ascii="仿宋" w:hAnsi="仿宋" w:eastAsia="仿宋"/>
          <w:b/>
          <w:color w:val="auto"/>
          <w:w w:val="95"/>
          <w:sz w:val="30"/>
          <w:szCs w:val="30"/>
          <w:highlight w:val="yellow"/>
          <w:lang w:eastAsia="zh-CN"/>
        </w:rPr>
      </w:pPr>
      <w:r>
        <w:rPr>
          <w:rFonts w:hint="eastAsia" w:ascii="仿宋" w:hAnsi="仿宋" w:eastAsia="仿宋"/>
          <w:b/>
          <w:color w:val="auto"/>
          <w:w w:val="95"/>
          <w:sz w:val="30"/>
          <w:szCs w:val="30"/>
          <w:highlight w:val="yellow"/>
          <w:lang w:eastAsia="zh-CN"/>
        </w:rPr>
        <w:t>技术要求</w:t>
      </w:r>
    </w:p>
    <w:p w14:paraId="08E5BA4D">
      <w:pPr>
        <w:pStyle w:val="9"/>
        <w:ind w:firstLine="0"/>
        <w:rPr>
          <w:rFonts w:hint="eastAsia" w:ascii="宋体" w:hAnsi="宋体" w:cs="宋体"/>
          <w:color w:val="auto"/>
          <w:sz w:val="28"/>
          <w:szCs w:val="28"/>
          <w:highlight w:val="yellow"/>
        </w:rPr>
      </w:pPr>
      <w:r>
        <w:rPr>
          <w:rFonts w:hint="eastAsia"/>
          <w:color w:val="auto"/>
          <w:highlight w:val="yellow"/>
        </w:rPr>
        <w:t xml:space="preserve"> </w:t>
      </w:r>
      <w:r>
        <w:rPr>
          <w:rFonts w:hint="eastAsia" w:ascii="宋体" w:hAnsi="宋体" w:cs="宋体"/>
          <w:color w:val="auto"/>
          <w:sz w:val="28"/>
          <w:szCs w:val="28"/>
          <w:highlight w:val="yellow"/>
        </w:rPr>
        <w:t xml:space="preserve">  </w:t>
      </w:r>
      <w:r>
        <w:rPr>
          <w:rFonts w:hint="eastAsia" w:ascii="宋体" w:hAnsi="宋体" w:cs="宋体"/>
          <w:color w:val="auto"/>
          <w:sz w:val="24"/>
          <w:szCs w:val="24"/>
          <w:highlight w:val="yellow"/>
        </w:rPr>
        <w:t>详见附件1</w:t>
      </w:r>
      <w:r>
        <w:rPr>
          <w:rFonts w:hint="eastAsia" w:ascii="宋体" w:hAnsi="宋体" w:eastAsia="宋体" w:cs="宋体"/>
          <w:color w:val="auto"/>
          <w:sz w:val="24"/>
          <w:szCs w:val="24"/>
          <w:highlight w:val="yellow"/>
          <w:lang w:val="en-US" w:eastAsia="zh-CN" w:bidi="ar-SA"/>
        </w:rPr>
        <w:t>《便携式气体检测仪维修及标定年约采购发包说明》</w:t>
      </w:r>
    </w:p>
    <w:p w14:paraId="7028DF1B">
      <w:pPr>
        <w:spacing w:line="360" w:lineRule="auto"/>
        <w:ind w:firstLine="3292" w:firstLineChars="911"/>
        <w:rPr>
          <w:rFonts w:ascii="仿宋" w:hAnsi="仿宋" w:eastAsia="仿宋" w:cs="Times New Roman"/>
          <w:b/>
          <w:color w:val="auto"/>
          <w:sz w:val="36"/>
          <w:szCs w:val="36"/>
          <w:highlight w:val="none"/>
          <w:lang w:eastAsia="zh-CN"/>
        </w:rPr>
      </w:pPr>
    </w:p>
    <w:p w14:paraId="6B04056B">
      <w:pPr>
        <w:pStyle w:val="9"/>
        <w:rPr>
          <w:rFonts w:ascii="仿宋" w:hAnsi="仿宋" w:eastAsia="仿宋"/>
          <w:b/>
          <w:color w:val="auto"/>
          <w:sz w:val="36"/>
          <w:szCs w:val="36"/>
          <w:highlight w:val="none"/>
        </w:rPr>
      </w:pPr>
    </w:p>
    <w:p w14:paraId="1450C865">
      <w:pPr>
        <w:pStyle w:val="9"/>
        <w:rPr>
          <w:rFonts w:ascii="仿宋" w:hAnsi="仿宋" w:eastAsia="仿宋"/>
          <w:b/>
          <w:color w:val="auto"/>
          <w:sz w:val="36"/>
          <w:szCs w:val="36"/>
          <w:highlight w:val="none"/>
        </w:rPr>
      </w:pPr>
    </w:p>
    <w:p w14:paraId="02B0FD48">
      <w:pPr>
        <w:pStyle w:val="10"/>
        <w:rPr>
          <w:rFonts w:ascii="仿宋" w:hAnsi="仿宋" w:eastAsia="仿宋"/>
          <w:b/>
          <w:color w:val="auto"/>
          <w:sz w:val="36"/>
          <w:szCs w:val="36"/>
          <w:highlight w:val="none"/>
        </w:rPr>
      </w:pPr>
    </w:p>
    <w:p w14:paraId="69FF1A0C">
      <w:pPr>
        <w:pStyle w:val="10"/>
        <w:rPr>
          <w:rFonts w:ascii="仿宋" w:hAnsi="仿宋" w:eastAsia="仿宋"/>
          <w:b/>
          <w:color w:val="auto"/>
          <w:sz w:val="36"/>
          <w:szCs w:val="36"/>
          <w:highlight w:val="none"/>
        </w:rPr>
      </w:pPr>
    </w:p>
    <w:p w14:paraId="533C8484">
      <w:pPr>
        <w:pStyle w:val="10"/>
        <w:rPr>
          <w:rFonts w:ascii="仿宋" w:hAnsi="仿宋" w:eastAsia="仿宋"/>
          <w:b/>
          <w:color w:val="auto"/>
          <w:sz w:val="36"/>
          <w:szCs w:val="36"/>
          <w:highlight w:val="none"/>
        </w:rPr>
      </w:pPr>
    </w:p>
    <w:p w14:paraId="27BE3F10">
      <w:pPr>
        <w:pStyle w:val="10"/>
        <w:rPr>
          <w:rFonts w:ascii="仿宋" w:hAnsi="仿宋" w:eastAsia="仿宋"/>
          <w:b/>
          <w:color w:val="auto"/>
          <w:sz w:val="36"/>
          <w:szCs w:val="36"/>
          <w:highlight w:val="none"/>
        </w:rPr>
      </w:pPr>
    </w:p>
    <w:p w14:paraId="7A247B2B">
      <w:pPr>
        <w:pStyle w:val="9"/>
        <w:rPr>
          <w:rFonts w:ascii="仿宋" w:hAnsi="仿宋" w:eastAsia="仿宋"/>
          <w:b/>
          <w:color w:val="auto"/>
          <w:sz w:val="36"/>
          <w:szCs w:val="36"/>
          <w:highlight w:val="none"/>
        </w:rPr>
      </w:pPr>
    </w:p>
    <w:p w14:paraId="28866464">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73F94CE8">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46C61F01">
      <w:pPr>
        <w:jc w:val="both"/>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w:t>
      </w:r>
      <w:r>
        <w:rPr>
          <w:rFonts w:hint="eastAsia" w:ascii="仿宋" w:hAnsi="仿宋" w:eastAsia="仿宋" w:cs="Times New Roman"/>
          <w:b/>
          <w:color w:val="auto"/>
          <w:sz w:val="36"/>
          <w:szCs w:val="36"/>
          <w:highlight w:val="none"/>
          <w:lang w:val="en-US" w:eastAsia="zh-CN"/>
        </w:rPr>
        <w:t>便携式气体检测仪维修标定年约合同</w:t>
      </w:r>
      <w:r>
        <w:rPr>
          <w:rFonts w:hint="eastAsia" w:ascii="仿宋" w:hAnsi="仿宋" w:eastAsia="仿宋" w:cs="Times New Roman"/>
          <w:b/>
          <w:color w:val="auto"/>
          <w:sz w:val="36"/>
          <w:szCs w:val="36"/>
          <w:highlight w:val="none"/>
          <w:lang w:eastAsia="zh-CN"/>
        </w:rPr>
        <w:t>》</w:t>
      </w:r>
    </w:p>
    <w:p w14:paraId="39A03890">
      <w:pPr>
        <w:pStyle w:val="9"/>
        <w:rPr>
          <w:rFonts w:ascii="仿宋" w:hAnsi="仿宋" w:eastAsia="仿宋"/>
          <w:b/>
          <w:color w:val="auto"/>
          <w:sz w:val="36"/>
          <w:szCs w:val="36"/>
          <w:highlight w:val="none"/>
        </w:rPr>
      </w:pPr>
    </w:p>
    <w:p w14:paraId="52A6C5ED">
      <w:pPr>
        <w:pStyle w:val="9"/>
        <w:rPr>
          <w:rFonts w:ascii="仿宋" w:hAnsi="仿宋" w:eastAsia="仿宋"/>
          <w:b/>
          <w:color w:val="auto"/>
          <w:sz w:val="36"/>
          <w:szCs w:val="36"/>
          <w:highlight w:val="none"/>
        </w:rPr>
      </w:pPr>
    </w:p>
    <w:p w14:paraId="6303F83A">
      <w:pPr>
        <w:pStyle w:val="9"/>
        <w:rPr>
          <w:rFonts w:ascii="仿宋" w:hAnsi="仿宋" w:eastAsia="仿宋"/>
          <w:b/>
          <w:color w:val="auto"/>
          <w:sz w:val="36"/>
          <w:szCs w:val="36"/>
          <w:highlight w:val="none"/>
        </w:rPr>
      </w:pPr>
    </w:p>
    <w:p w14:paraId="2A56AED3">
      <w:pPr>
        <w:pStyle w:val="9"/>
        <w:rPr>
          <w:rFonts w:ascii="仿宋" w:hAnsi="仿宋" w:eastAsia="仿宋"/>
          <w:b/>
          <w:color w:val="auto"/>
          <w:sz w:val="36"/>
          <w:szCs w:val="36"/>
          <w:highlight w:val="none"/>
        </w:rPr>
      </w:pPr>
    </w:p>
    <w:p w14:paraId="5A7DA1C1">
      <w:pPr>
        <w:pStyle w:val="9"/>
        <w:rPr>
          <w:rFonts w:ascii="仿宋" w:hAnsi="仿宋" w:eastAsia="仿宋"/>
          <w:b/>
          <w:color w:val="auto"/>
          <w:sz w:val="36"/>
          <w:szCs w:val="36"/>
          <w:highlight w:val="none"/>
        </w:rPr>
      </w:pPr>
    </w:p>
    <w:p w14:paraId="20B33F6F">
      <w:pPr>
        <w:pStyle w:val="9"/>
        <w:rPr>
          <w:rFonts w:ascii="仿宋" w:hAnsi="仿宋" w:eastAsia="仿宋"/>
          <w:b/>
          <w:color w:val="auto"/>
          <w:sz w:val="36"/>
          <w:szCs w:val="36"/>
          <w:highlight w:val="none"/>
        </w:rPr>
      </w:pPr>
    </w:p>
    <w:p w14:paraId="17954265">
      <w:pPr>
        <w:pStyle w:val="9"/>
        <w:rPr>
          <w:rFonts w:ascii="仿宋" w:hAnsi="仿宋" w:eastAsia="仿宋"/>
          <w:b/>
          <w:color w:val="auto"/>
          <w:sz w:val="36"/>
          <w:szCs w:val="36"/>
          <w:highlight w:val="none"/>
        </w:rPr>
      </w:pPr>
    </w:p>
    <w:p w14:paraId="5420D197">
      <w:pPr>
        <w:rPr>
          <w:rFonts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7396998E">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2"/>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36"/>
          <w:szCs w:val="36"/>
          <w:highlight w:val="none"/>
          <w:lang w:eastAsia="zh-CN"/>
        </w:rPr>
      </w:pPr>
      <w:r>
        <w:rPr>
          <w:rFonts w:hint="eastAsia" w:ascii="仿宋" w:hAnsi="仿宋" w:eastAsia="仿宋" w:cs="方正小标宋简体"/>
          <w:b/>
          <w:color w:val="auto"/>
          <w:sz w:val="36"/>
          <w:szCs w:val="36"/>
          <w:highlight w:val="none"/>
          <w:lang w:eastAsia="zh-CN"/>
        </w:rPr>
        <w:t>便携式气体检测仪维修标定年约项目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02</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1B407C95">
      <w:pPr>
        <w:pStyle w:val="2"/>
        <w:rPr>
          <w:color w:val="auto"/>
          <w:highlight w:val="none"/>
          <w:lang w:eastAsia="zh-CN"/>
        </w:rPr>
      </w:pPr>
    </w:p>
    <w:p w14:paraId="691E0867">
      <w:pPr>
        <w:pStyle w:val="54"/>
        <w:numPr>
          <w:ilvl w:val="0"/>
          <w:numId w:val="0"/>
        </w:numPr>
        <w:rPr>
          <w:rFonts w:hint="default"/>
          <w:lang w:val="en-US" w:eastAsia="zh-CN"/>
        </w:rPr>
      </w:pPr>
    </w:p>
    <w:p w14:paraId="3FEF707C">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4"/>
        <w:rPr>
          <w:rFonts w:ascii="仿宋" w:hAnsi="仿宋" w:eastAsia="仿宋"/>
          <w:b/>
          <w:bCs/>
          <w:color w:val="auto"/>
          <w:sz w:val="36"/>
          <w:szCs w:val="36"/>
          <w:highlight w:val="none"/>
        </w:rPr>
      </w:pPr>
    </w:p>
    <w:p w14:paraId="24A93692">
      <w:pPr>
        <w:pStyle w:val="54"/>
        <w:rPr>
          <w:rFonts w:ascii="仿宋" w:hAnsi="仿宋" w:eastAsia="仿宋"/>
          <w:b/>
          <w:bCs/>
          <w:color w:val="auto"/>
          <w:sz w:val="36"/>
          <w:szCs w:val="36"/>
          <w:highlight w:val="none"/>
        </w:rPr>
      </w:pPr>
    </w:p>
    <w:p w14:paraId="0A9F35E4">
      <w:pPr>
        <w:pStyle w:val="54"/>
        <w:rPr>
          <w:rFonts w:ascii="仿宋" w:hAnsi="仿宋" w:eastAsia="仿宋"/>
          <w:b/>
          <w:bCs/>
          <w:color w:val="auto"/>
          <w:sz w:val="36"/>
          <w:szCs w:val="36"/>
          <w:highlight w:val="none"/>
        </w:rPr>
      </w:pPr>
    </w:p>
    <w:p w14:paraId="18E31DCF">
      <w:pPr>
        <w:spacing w:line="500" w:lineRule="exact"/>
        <w:rPr>
          <w:rFonts w:ascii="仿宋" w:hAnsi="仿宋" w:eastAsia="仿宋"/>
          <w:b/>
          <w:bCs/>
          <w:color w:val="auto"/>
          <w:sz w:val="36"/>
          <w:szCs w:val="36"/>
          <w:highlight w:val="none"/>
          <w:lang w:eastAsia="zh-CN"/>
        </w:rPr>
      </w:pPr>
    </w:p>
    <w:p w14:paraId="5BFB4798">
      <w:pPr>
        <w:pStyle w:val="54"/>
        <w:rPr>
          <w:rFonts w:ascii="仿宋" w:hAnsi="仿宋" w:eastAsia="仿宋"/>
          <w:b/>
          <w:bCs/>
          <w:color w:val="auto"/>
          <w:sz w:val="36"/>
          <w:szCs w:val="36"/>
          <w:highlight w:val="none"/>
        </w:rPr>
      </w:pPr>
    </w:p>
    <w:p w14:paraId="51F6714D">
      <w:pPr>
        <w:pStyle w:val="54"/>
        <w:rPr>
          <w:rFonts w:ascii="仿宋" w:hAnsi="仿宋" w:eastAsia="仿宋"/>
          <w:b/>
          <w:bCs/>
          <w:color w:val="auto"/>
          <w:sz w:val="36"/>
          <w:szCs w:val="36"/>
          <w:highlight w:val="none"/>
        </w:rPr>
      </w:pPr>
    </w:p>
    <w:p w14:paraId="76658411">
      <w:pPr>
        <w:pStyle w:val="54"/>
        <w:rPr>
          <w:rFonts w:ascii="仿宋" w:hAnsi="仿宋" w:eastAsia="仿宋"/>
          <w:color w:val="auto"/>
          <w:highlight w:val="none"/>
        </w:rPr>
      </w:pPr>
    </w:p>
    <w:p w14:paraId="2F886C00">
      <w:pPr>
        <w:pStyle w:val="54"/>
        <w:rPr>
          <w:rFonts w:ascii="仿宋" w:hAnsi="仿宋" w:eastAsia="仿宋"/>
          <w:color w:val="auto"/>
          <w:highlight w:val="none"/>
        </w:rPr>
      </w:pPr>
    </w:p>
    <w:p w14:paraId="1FA3FE2A">
      <w:pPr>
        <w:pStyle w:val="54"/>
        <w:rPr>
          <w:rFonts w:ascii="仿宋" w:hAnsi="仿宋" w:eastAsia="仿宋"/>
          <w:color w:val="auto"/>
          <w:highlight w:val="none"/>
        </w:rPr>
      </w:pPr>
    </w:p>
    <w:p w14:paraId="715A53A4">
      <w:pPr>
        <w:pStyle w:val="54"/>
        <w:rPr>
          <w:rFonts w:ascii="仿宋" w:hAnsi="仿宋" w:eastAsia="仿宋"/>
          <w:color w:val="auto"/>
          <w:highlight w:val="none"/>
        </w:rPr>
      </w:pPr>
    </w:p>
    <w:p w14:paraId="3031B9E1">
      <w:pPr>
        <w:spacing w:line="500" w:lineRule="exact"/>
        <w:jc w:val="center"/>
        <w:rPr>
          <w:rFonts w:hint="eastAsia" w:ascii="仿宋" w:hAnsi="仿宋" w:eastAsia="仿宋"/>
          <w:b/>
          <w:bCs/>
          <w:color w:val="auto"/>
          <w:sz w:val="36"/>
          <w:szCs w:val="36"/>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4"/>
        <w:rPr>
          <w:rFonts w:ascii="仿宋" w:hAnsi="仿宋" w:eastAsia="仿宋"/>
          <w:color w:val="auto"/>
          <w:sz w:val="28"/>
          <w:szCs w:val="28"/>
          <w:highlight w:val="none"/>
        </w:rPr>
      </w:pPr>
    </w:p>
    <w:p w14:paraId="640310CB">
      <w:pPr>
        <w:pStyle w:val="54"/>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4"/>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4"/>
        <w:jc w:val="center"/>
        <w:rPr>
          <w:rFonts w:ascii="仿宋" w:hAnsi="仿宋" w:eastAsia="仿宋"/>
          <w:color w:val="auto"/>
          <w:highlight w:val="none"/>
        </w:rPr>
      </w:pPr>
    </w:p>
    <w:p w14:paraId="1EE75B30">
      <w:pPr>
        <w:spacing w:line="500" w:lineRule="exact"/>
        <w:jc w:val="center"/>
        <w:rPr>
          <w:rFonts w:hint="eastAsia" w:ascii="仿宋" w:hAnsi="仿宋" w:eastAsia="仿宋"/>
          <w:b/>
          <w:bCs/>
          <w:color w:val="auto"/>
          <w:sz w:val="36"/>
          <w:szCs w:val="36"/>
          <w:highlight w:val="none"/>
          <w:lang w:eastAsia="zh-CN"/>
        </w:rPr>
      </w:pPr>
    </w:p>
    <w:p w14:paraId="2E9A239B">
      <w:pPr>
        <w:spacing w:line="500" w:lineRule="exact"/>
        <w:jc w:val="center"/>
        <w:rPr>
          <w:rFonts w:hint="eastAsia" w:ascii="仿宋" w:hAnsi="仿宋" w:eastAsia="仿宋"/>
          <w:b/>
          <w:bCs/>
          <w:color w:val="auto"/>
          <w:sz w:val="36"/>
          <w:szCs w:val="36"/>
          <w:highlight w:val="none"/>
          <w:lang w:eastAsia="zh-CN"/>
        </w:rPr>
      </w:pPr>
    </w:p>
    <w:p w14:paraId="136CA121">
      <w:pPr>
        <w:spacing w:line="500" w:lineRule="exact"/>
        <w:jc w:val="center"/>
        <w:rPr>
          <w:rFonts w:hint="eastAsia" w:ascii="仿宋" w:hAnsi="仿宋" w:eastAsia="仿宋"/>
          <w:b/>
          <w:bCs/>
          <w:color w:val="auto"/>
          <w:sz w:val="36"/>
          <w:szCs w:val="36"/>
          <w:highlight w:val="none"/>
          <w:lang w:eastAsia="zh-CN"/>
        </w:rPr>
      </w:pPr>
    </w:p>
    <w:p w14:paraId="7754281C">
      <w:pPr>
        <w:spacing w:line="500" w:lineRule="exact"/>
        <w:jc w:val="center"/>
        <w:rPr>
          <w:rFonts w:hint="eastAsia" w:ascii="仿宋" w:hAnsi="仿宋" w:eastAsia="仿宋"/>
          <w:b/>
          <w:bCs/>
          <w:color w:val="auto"/>
          <w:sz w:val="36"/>
          <w:szCs w:val="36"/>
          <w:highlight w:val="none"/>
          <w:lang w:eastAsia="zh-CN"/>
        </w:rPr>
      </w:pPr>
    </w:p>
    <w:p w14:paraId="6BC93020">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cs="宋体"/>
          <w:b/>
          <w:bCs/>
          <w:color w:val="auto"/>
          <w:sz w:val="28"/>
          <w:szCs w:val="28"/>
          <w:highlight w:val="none"/>
          <w:u w:val="single"/>
          <w:lang w:eastAsia="zh-CN"/>
        </w:rPr>
        <w:t>便携式气体检测仪维修</w:t>
      </w:r>
      <w:r>
        <w:rPr>
          <w:rFonts w:hint="eastAsia" w:ascii="仿宋" w:hAnsi="仿宋" w:eastAsia="仿宋" w:cs="宋体"/>
          <w:b/>
          <w:bCs/>
          <w:color w:val="auto"/>
          <w:sz w:val="28"/>
          <w:szCs w:val="28"/>
          <w:highlight w:val="none"/>
          <w:u w:val="single"/>
          <w:lang w:val="en-US" w:eastAsia="zh-CN"/>
        </w:rPr>
        <w:t>及标定</w:t>
      </w:r>
      <w:r>
        <w:rPr>
          <w:rFonts w:hint="eastAsia" w:ascii="仿宋" w:hAnsi="仿宋" w:eastAsia="仿宋" w:cs="宋体"/>
          <w:b/>
          <w:bCs/>
          <w:color w:val="auto"/>
          <w:sz w:val="28"/>
          <w:szCs w:val="28"/>
          <w:highlight w:val="none"/>
          <w:u w:val="single"/>
          <w:lang w:eastAsia="zh-CN"/>
        </w:rPr>
        <w:t>年约</w:t>
      </w:r>
      <w:r>
        <w:rPr>
          <w:rFonts w:hint="eastAsia" w:ascii="仿宋" w:hAnsi="仿宋" w:eastAsia="仿宋" w:cs="宋体"/>
          <w:b/>
          <w:bCs/>
          <w:color w:val="auto"/>
          <w:sz w:val="28"/>
          <w:szCs w:val="28"/>
          <w:highlight w:val="none"/>
          <w:u w:val="single"/>
          <w:lang w:val="en-US" w:eastAsia="zh-CN"/>
        </w:rPr>
        <w:t>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4"/>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4"/>
        <w:rPr>
          <w:rFonts w:ascii="仿宋" w:hAnsi="仿宋" w:eastAsia="仿宋"/>
          <w:color w:val="auto"/>
          <w:sz w:val="28"/>
          <w:szCs w:val="28"/>
          <w:highlight w:val="none"/>
        </w:rPr>
      </w:pPr>
    </w:p>
    <w:p w14:paraId="7668EB86">
      <w:pPr>
        <w:pStyle w:val="54"/>
        <w:rPr>
          <w:rFonts w:ascii="仿宋" w:hAnsi="仿宋" w:eastAsia="仿宋"/>
          <w:color w:val="auto"/>
          <w:sz w:val="28"/>
          <w:szCs w:val="28"/>
          <w:highlight w:val="none"/>
        </w:rPr>
      </w:pPr>
    </w:p>
    <w:p w14:paraId="32205DA1">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ascii="仿宋" w:hAnsi="仿宋" w:eastAsia="仿宋"/>
          <w:color w:val="auto"/>
          <w:highlight w:val="none"/>
        </w:rPr>
      </w:pPr>
    </w:p>
    <w:p w14:paraId="16D04989">
      <w:pPr>
        <w:pStyle w:val="54"/>
        <w:jc w:val="center"/>
        <w:rPr>
          <w:rFonts w:ascii="仿宋" w:hAnsi="仿宋" w:eastAsia="仿宋"/>
          <w:color w:val="auto"/>
          <w:highlight w:val="none"/>
        </w:rPr>
      </w:pPr>
    </w:p>
    <w:p w14:paraId="4FA1D693">
      <w:pPr>
        <w:pStyle w:val="54"/>
        <w:jc w:val="center"/>
        <w:rPr>
          <w:rFonts w:ascii="仿宋" w:hAnsi="仿宋" w:eastAsia="仿宋"/>
          <w:color w:val="auto"/>
          <w:highlight w:val="none"/>
        </w:rPr>
      </w:pPr>
    </w:p>
    <w:p w14:paraId="0EB19C06">
      <w:pPr>
        <w:pStyle w:val="54"/>
        <w:jc w:val="center"/>
        <w:rPr>
          <w:rFonts w:ascii="仿宋" w:hAnsi="仿宋" w:eastAsia="仿宋"/>
          <w:color w:val="auto"/>
          <w:highlight w:val="none"/>
        </w:rPr>
      </w:pPr>
    </w:p>
    <w:p w14:paraId="4EBB44C1">
      <w:pPr>
        <w:pStyle w:val="54"/>
        <w:jc w:val="center"/>
        <w:rPr>
          <w:rFonts w:ascii="仿宋" w:hAnsi="仿宋" w:eastAsia="仿宋"/>
          <w:color w:val="auto"/>
          <w:highlight w:val="none"/>
        </w:rPr>
      </w:pPr>
    </w:p>
    <w:p w14:paraId="01499142">
      <w:pPr>
        <w:pStyle w:val="54"/>
        <w:jc w:val="center"/>
        <w:rPr>
          <w:rFonts w:ascii="仿宋" w:hAnsi="仿宋" w:eastAsia="仿宋"/>
          <w:color w:val="auto"/>
          <w:highlight w:val="none"/>
        </w:rPr>
      </w:pPr>
    </w:p>
    <w:p w14:paraId="7E564F17">
      <w:pPr>
        <w:pStyle w:val="54"/>
        <w:jc w:val="center"/>
        <w:rPr>
          <w:rFonts w:ascii="仿宋" w:hAnsi="仿宋" w:eastAsia="仿宋"/>
          <w:color w:val="auto"/>
          <w:highlight w:val="none"/>
        </w:rPr>
      </w:pPr>
    </w:p>
    <w:p w14:paraId="50251573">
      <w:pPr>
        <w:pStyle w:val="54"/>
        <w:jc w:val="center"/>
        <w:rPr>
          <w:rFonts w:ascii="仿宋" w:hAnsi="仿宋" w:eastAsia="仿宋"/>
          <w:color w:val="auto"/>
          <w:highlight w:val="none"/>
        </w:rPr>
      </w:pPr>
    </w:p>
    <w:p w14:paraId="39B4B7F7">
      <w:pPr>
        <w:pStyle w:val="54"/>
        <w:jc w:val="center"/>
        <w:rPr>
          <w:rFonts w:ascii="仿宋" w:hAnsi="仿宋" w:eastAsia="仿宋"/>
          <w:color w:val="auto"/>
          <w:highlight w:val="none"/>
        </w:rPr>
      </w:pPr>
    </w:p>
    <w:p w14:paraId="65025ABE">
      <w:pPr>
        <w:pStyle w:val="54"/>
        <w:jc w:val="center"/>
        <w:rPr>
          <w:rFonts w:ascii="仿宋" w:hAnsi="仿宋" w:eastAsia="仿宋"/>
          <w:color w:val="auto"/>
          <w:highlight w:val="none"/>
        </w:rPr>
      </w:pPr>
    </w:p>
    <w:p w14:paraId="266006F6">
      <w:pPr>
        <w:pStyle w:val="54"/>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4"/>
        <w:rPr>
          <w:rFonts w:ascii="仿宋" w:hAnsi="仿宋" w:eastAsia="仿宋"/>
          <w:b/>
          <w:bCs/>
          <w:color w:val="auto"/>
          <w:sz w:val="36"/>
          <w:szCs w:val="36"/>
          <w:highlight w:val="none"/>
        </w:rPr>
      </w:pPr>
    </w:p>
    <w:p w14:paraId="32866DC1">
      <w:pPr>
        <w:pStyle w:val="54"/>
        <w:rPr>
          <w:rFonts w:ascii="仿宋" w:hAnsi="仿宋" w:eastAsia="仿宋"/>
          <w:b/>
          <w:bCs/>
          <w:color w:val="auto"/>
          <w:sz w:val="36"/>
          <w:szCs w:val="36"/>
          <w:highlight w:val="none"/>
        </w:rPr>
      </w:pPr>
    </w:p>
    <w:p w14:paraId="6A2D49E5">
      <w:pPr>
        <w:pStyle w:val="54"/>
        <w:rPr>
          <w:rFonts w:ascii="仿宋" w:hAnsi="仿宋" w:eastAsia="仿宋"/>
          <w:b/>
          <w:bCs/>
          <w:color w:val="auto"/>
          <w:sz w:val="36"/>
          <w:szCs w:val="36"/>
          <w:highlight w:val="none"/>
        </w:rPr>
      </w:pPr>
    </w:p>
    <w:p w14:paraId="6678CCA7">
      <w:pPr>
        <w:pStyle w:val="54"/>
        <w:rPr>
          <w:rFonts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4"/>
        <w:rPr>
          <w:rFonts w:ascii="仿宋" w:hAnsi="仿宋" w:eastAsia="仿宋"/>
          <w:b/>
          <w:bCs/>
          <w:color w:val="auto"/>
          <w:sz w:val="36"/>
          <w:szCs w:val="36"/>
          <w:highlight w:val="none"/>
        </w:rPr>
      </w:pPr>
    </w:p>
    <w:p w14:paraId="2CA8B8AD">
      <w:pPr>
        <w:pStyle w:val="54"/>
        <w:rPr>
          <w:rFonts w:ascii="仿宋" w:hAnsi="仿宋" w:eastAsia="仿宋"/>
          <w:b/>
          <w:bCs/>
          <w:color w:val="auto"/>
          <w:sz w:val="36"/>
          <w:szCs w:val="36"/>
          <w:highlight w:val="none"/>
        </w:rPr>
      </w:pPr>
    </w:p>
    <w:p w14:paraId="5FC1A08F">
      <w:pPr>
        <w:pStyle w:val="54"/>
        <w:rPr>
          <w:rFonts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ascii="仿宋" w:hAnsi="仿宋" w:eastAsia="仿宋"/>
          <w:color w:val="auto"/>
          <w:highlight w:val="none"/>
        </w:rPr>
      </w:pPr>
    </w:p>
    <w:p w14:paraId="07F4B49D">
      <w:pPr>
        <w:pStyle w:val="54"/>
        <w:jc w:val="center"/>
        <w:rPr>
          <w:rFonts w:ascii="仿宋" w:hAnsi="仿宋" w:eastAsia="仿宋"/>
          <w:color w:val="auto"/>
          <w:highlight w:val="none"/>
        </w:rPr>
      </w:pPr>
    </w:p>
    <w:p w14:paraId="51C1A69A">
      <w:pPr>
        <w:pStyle w:val="54"/>
        <w:jc w:val="center"/>
        <w:rPr>
          <w:rFonts w:ascii="仿宋" w:hAnsi="仿宋" w:eastAsia="仿宋"/>
          <w:color w:val="auto"/>
          <w:highlight w:val="none"/>
        </w:rPr>
      </w:pPr>
    </w:p>
    <w:p w14:paraId="0D214B4C">
      <w:pPr>
        <w:pStyle w:val="54"/>
        <w:jc w:val="center"/>
        <w:rPr>
          <w:rFonts w:ascii="仿宋" w:hAnsi="仿宋" w:eastAsia="仿宋"/>
          <w:color w:val="auto"/>
          <w:highlight w:val="none"/>
        </w:rPr>
      </w:pPr>
    </w:p>
    <w:p w14:paraId="515264EC">
      <w:pPr>
        <w:pStyle w:val="54"/>
        <w:jc w:val="center"/>
        <w:rPr>
          <w:rFonts w:ascii="仿宋" w:hAnsi="仿宋" w:eastAsia="仿宋"/>
          <w:color w:val="auto"/>
          <w:highlight w:val="none"/>
        </w:rPr>
      </w:pPr>
    </w:p>
    <w:p w14:paraId="60F6820E">
      <w:pPr>
        <w:pStyle w:val="54"/>
        <w:jc w:val="center"/>
        <w:rPr>
          <w:rFonts w:ascii="仿宋" w:hAnsi="仿宋" w:eastAsia="仿宋"/>
          <w:color w:val="auto"/>
          <w:highlight w:val="none"/>
        </w:rPr>
      </w:pPr>
    </w:p>
    <w:p w14:paraId="6BE8487F">
      <w:pPr>
        <w:pStyle w:val="54"/>
        <w:jc w:val="center"/>
        <w:rPr>
          <w:rFonts w:ascii="仿宋" w:hAnsi="仿宋" w:eastAsia="仿宋"/>
          <w:color w:val="auto"/>
          <w:highlight w:val="none"/>
        </w:rPr>
      </w:pPr>
    </w:p>
    <w:p w14:paraId="4932222D">
      <w:pPr>
        <w:pStyle w:val="54"/>
        <w:jc w:val="center"/>
        <w:rPr>
          <w:rFonts w:ascii="仿宋" w:hAnsi="仿宋" w:eastAsia="仿宋"/>
          <w:color w:val="auto"/>
          <w:highlight w:val="none"/>
        </w:rPr>
      </w:pPr>
    </w:p>
    <w:p w14:paraId="235603DF">
      <w:pPr>
        <w:pStyle w:val="54"/>
        <w:jc w:val="center"/>
        <w:rPr>
          <w:rFonts w:ascii="仿宋" w:hAnsi="仿宋" w:eastAsia="仿宋"/>
          <w:color w:val="auto"/>
          <w:highlight w:val="none"/>
        </w:rPr>
      </w:pPr>
    </w:p>
    <w:p w14:paraId="35DF4E97">
      <w:pPr>
        <w:pStyle w:val="54"/>
        <w:jc w:val="center"/>
        <w:rPr>
          <w:rFonts w:ascii="仿宋" w:hAnsi="仿宋" w:eastAsia="仿宋"/>
          <w:color w:val="auto"/>
          <w:highlight w:val="none"/>
        </w:rPr>
      </w:pPr>
    </w:p>
    <w:p w14:paraId="52D6C2C2">
      <w:pPr>
        <w:pStyle w:val="54"/>
        <w:jc w:val="center"/>
        <w:rPr>
          <w:rFonts w:ascii="仿宋" w:hAnsi="仿宋" w:eastAsia="仿宋"/>
          <w:color w:val="auto"/>
          <w:highlight w:val="none"/>
        </w:rPr>
      </w:pPr>
    </w:p>
    <w:p w14:paraId="13FA6665">
      <w:pPr>
        <w:pStyle w:val="54"/>
        <w:jc w:val="center"/>
        <w:rPr>
          <w:rFonts w:ascii="仿宋" w:hAnsi="仿宋" w:eastAsia="仿宋"/>
          <w:color w:val="auto"/>
          <w:highlight w:val="none"/>
        </w:rPr>
      </w:pPr>
    </w:p>
    <w:p w14:paraId="0836E2F9">
      <w:pPr>
        <w:pStyle w:val="54"/>
        <w:jc w:val="center"/>
        <w:rPr>
          <w:rFonts w:ascii="仿宋" w:hAnsi="仿宋" w:eastAsia="仿宋"/>
          <w:color w:val="auto"/>
          <w:highlight w:val="none"/>
        </w:rPr>
      </w:pPr>
    </w:p>
    <w:p w14:paraId="3CAE195D">
      <w:pPr>
        <w:pStyle w:val="54"/>
        <w:jc w:val="center"/>
        <w:rPr>
          <w:rFonts w:ascii="仿宋" w:hAnsi="仿宋" w:eastAsia="仿宋"/>
          <w:color w:val="auto"/>
          <w:highlight w:val="none"/>
        </w:rPr>
      </w:pPr>
    </w:p>
    <w:p w14:paraId="7E0FD362">
      <w:pPr>
        <w:pStyle w:val="54"/>
        <w:jc w:val="center"/>
        <w:rPr>
          <w:rFonts w:ascii="仿宋" w:hAnsi="仿宋" w:eastAsia="仿宋"/>
          <w:color w:val="auto"/>
          <w:highlight w:val="none"/>
        </w:rPr>
      </w:pPr>
    </w:p>
    <w:p w14:paraId="402D4532">
      <w:pPr>
        <w:pStyle w:val="54"/>
        <w:jc w:val="center"/>
        <w:rPr>
          <w:rFonts w:ascii="仿宋" w:hAnsi="仿宋" w:eastAsia="仿宋"/>
          <w:color w:val="auto"/>
          <w:highlight w:val="none"/>
        </w:rPr>
      </w:pPr>
    </w:p>
    <w:p w14:paraId="23C46CE7">
      <w:pPr>
        <w:pStyle w:val="54"/>
        <w:jc w:val="center"/>
        <w:rPr>
          <w:rFonts w:ascii="仿宋" w:hAnsi="仿宋" w:eastAsia="仿宋"/>
          <w:color w:val="auto"/>
          <w:highlight w:val="none"/>
        </w:rPr>
      </w:pPr>
    </w:p>
    <w:p w14:paraId="4192964F">
      <w:pPr>
        <w:pStyle w:val="54"/>
        <w:jc w:val="center"/>
        <w:rPr>
          <w:rFonts w:ascii="仿宋" w:hAnsi="仿宋" w:eastAsia="仿宋"/>
          <w:color w:val="auto"/>
          <w:highlight w:val="none"/>
        </w:rPr>
      </w:pPr>
    </w:p>
    <w:p w14:paraId="2F9D3DFA">
      <w:pPr>
        <w:pStyle w:val="54"/>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4"/>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4"/>
        <w:jc w:val="center"/>
        <w:rPr>
          <w:rFonts w:ascii="仿宋" w:hAnsi="仿宋" w:eastAsia="仿宋"/>
          <w:color w:val="auto"/>
          <w:highlight w:val="none"/>
        </w:rPr>
      </w:pPr>
    </w:p>
    <w:p w14:paraId="0B26124F">
      <w:pPr>
        <w:pStyle w:val="54"/>
        <w:jc w:val="center"/>
        <w:rPr>
          <w:rFonts w:ascii="仿宋" w:hAnsi="仿宋" w:eastAsia="仿宋"/>
          <w:color w:val="auto"/>
          <w:highlight w:val="none"/>
        </w:rPr>
      </w:pPr>
    </w:p>
    <w:p w14:paraId="4E990DCE">
      <w:pPr>
        <w:pStyle w:val="54"/>
        <w:jc w:val="center"/>
        <w:rPr>
          <w:rFonts w:ascii="仿宋" w:hAnsi="仿宋" w:eastAsia="仿宋"/>
          <w:color w:val="auto"/>
          <w:highlight w:val="none"/>
        </w:rPr>
      </w:pPr>
    </w:p>
    <w:p w14:paraId="60B37F03">
      <w:pPr>
        <w:pStyle w:val="54"/>
        <w:jc w:val="center"/>
        <w:rPr>
          <w:rFonts w:ascii="仿宋" w:hAnsi="仿宋" w:eastAsia="仿宋"/>
          <w:color w:val="auto"/>
          <w:highlight w:val="none"/>
        </w:rPr>
      </w:pPr>
    </w:p>
    <w:p w14:paraId="611C747F">
      <w:pPr>
        <w:pStyle w:val="54"/>
        <w:jc w:val="center"/>
        <w:rPr>
          <w:rFonts w:ascii="仿宋" w:hAnsi="仿宋" w:eastAsia="仿宋"/>
          <w:color w:val="auto"/>
          <w:highlight w:val="none"/>
        </w:rPr>
      </w:pPr>
    </w:p>
    <w:p w14:paraId="1BAE273F">
      <w:pPr>
        <w:pStyle w:val="54"/>
        <w:jc w:val="center"/>
        <w:rPr>
          <w:rFonts w:ascii="仿宋" w:hAnsi="仿宋" w:eastAsia="仿宋"/>
          <w:color w:val="auto"/>
          <w:highlight w:val="none"/>
        </w:rPr>
      </w:pPr>
    </w:p>
    <w:p w14:paraId="03246013">
      <w:pPr>
        <w:pStyle w:val="54"/>
        <w:jc w:val="center"/>
        <w:rPr>
          <w:rFonts w:ascii="仿宋" w:hAnsi="仿宋" w:eastAsia="仿宋"/>
          <w:color w:val="auto"/>
          <w:highlight w:val="none"/>
        </w:rPr>
      </w:pPr>
    </w:p>
    <w:p w14:paraId="2586779F">
      <w:pPr>
        <w:pStyle w:val="54"/>
        <w:jc w:val="center"/>
        <w:rPr>
          <w:rFonts w:ascii="仿宋" w:hAnsi="仿宋" w:eastAsia="仿宋"/>
          <w:color w:val="auto"/>
          <w:highlight w:val="none"/>
        </w:rPr>
      </w:pPr>
    </w:p>
    <w:p w14:paraId="32A7C384">
      <w:pPr>
        <w:pStyle w:val="54"/>
        <w:jc w:val="center"/>
        <w:rPr>
          <w:rFonts w:ascii="仿宋" w:hAnsi="仿宋" w:eastAsia="仿宋"/>
          <w:color w:val="auto"/>
          <w:highlight w:val="none"/>
        </w:rPr>
      </w:pPr>
    </w:p>
    <w:p w14:paraId="690464A2">
      <w:pPr>
        <w:pStyle w:val="54"/>
        <w:rPr>
          <w:rFonts w:ascii="仿宋" w:hAnsi="仿宋" w:eastAsia="仿宋"/>
          <w:color w:val="auto"/>
          <w:highlight w:val="none"/>
        </w:rPr>
      </w:pPr>
    </w:p>
    <w:p w14:paraId="68959834">
      <w:pPr>
        <w:pStyle w:val="54"/>
        <w:rPr>
          <w:rFonts w:ascii="仿宋" w:hAnsi="仿宋" w:eastAsia="仿宋"/>
          <w:color w:val="auto"/>
          <w:highlight w:val="none"/>
        </w:rPr>
      </w:pPr>
    </w:p>
    <w:p w14:paraId="4DFCFEAC">
      <w:pPr>
        <w:pStyle w:val="54"/>
        <w:rPr>
          <w:rFonts w:ascii="仿宋" w:hAnsi="仿宋" w:eastAsia="仿宋"/>
          <w:color w:val="auto"/>
          <w:highlight w:val="none"/>
        </w:rPr>
      </w:pPr>
    </w:p>
    <w:p w14:paraId="7DC2E904">
      <w:pPr>
        <w:pStyle w:val="54"/>
        <w:rPr>
          <w:rFonts w:ascii="仿宋" w:hAnsi="仿宋" w:eastAsia="仿宋"/>
          <w:color w:val="auto"/>
          <w:highlight w:val="none"/>
        </w:rPr>
      </w:pPr>
    </w:p>
    <w:p w14:paraId="39724B2B">
      <w:pPr>
        <w:pStyle w:val="54"/>
        <w:rPr>
          <w:rFonts w:ascii="仿宋" w:hAnsi="仿宋" w:eastAsia="仿宋"/>
          <w:color w:val="auto"/>
          <w:highlight w:val="none"/>
        </w:rPr>
      </w:pPr>
    </w:p>
    <w:p w14:paraId="70BA8F41">
      <w:pPr>
        <w:pStyle w:val="54"/>
        <w:rPr>
          <w:rFonts w:ascii="仿宋" w:hAnsi="仿宋" w:eastAsia="仿宋"/>
          <w:color w:val="auto"/>
          <w:highlight w:val="none"/>
        </w:rPr>
      </w:pPr>
    </w:p>
    <w:p w14:paraId="40169A43">
      <w:pPr>
        <w:pStyle w:val="54"/>
        <w:rPr>
          <w:rFonts w:ascii="仿宋" w:hAnsi="仿宋" w:eastAsia="仿宋"/>
          <w:color w:val="auto"/>
          <w:highlight w:val="none"/>
        </w:rPr>
      </w:pPr>
    </w:p>
    <w:p w14:paraId="3E28DAAD">
      <w:pPr>
        <w:pStyle w:val="54"/>
        <w:rPr>
          <w:rFonts w:ascii="仿宋" w:hAnsi="仿宋" w:eastAsia="仿宋"/>
          <w:color w:val="auto"/>
          <w:highlight w:val="none"/>
        </w:rPr>
      </w:pPr>
    </w:p>
    <w:p w14:paraId="7F4BB566">
      <w:pPr>
        <w:pStyle w:val="54"/>
        <w:rPr>
          <w:rFonts w:ascii="仿宋" w:hAnsi="仿宋" w:eastAsia="仿宋"/>
          <w:color w:val="auto"/>
          <w:highlight w:val="none"/>
        </w:rPr>
      </w:pPr>
    </w:p>
    <w:p w14:paraId="0AF7F911">
      <w:pPr>
        <w:pStyle w:val="54"/>
        <w:rPr>
          <w:rFonts w:ascii="仿宋" w:hAnsi="仿宋" w:eastAsia="仿宋"/>
          <w:color w:val="auto"/>
          <w:highlight w:val="none"/>
        </w:rPr>
      </w:pPr>
    </w:p>
    <w:p w14:paraId="4E1F9F53">
      <w:pPr>
        <w:pStyle w:val="54"/>
        <w:rPr>
          <w:rFonts w:ascii="仿宋" w:hAnsi="仿宋" w:eastAsia="仿宋"/>
          <w:color w:val="auto"/>
          <w:highlight w:val="none"/>
        </w:rPr>
      </w:pPr>
    </w:p>
    <w:p w14:paraId="5077A102">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529A246">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15399DBF">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default" w:ascii="Times New Roman" w:hAnsi="Times New Roman" w:eastAsia="宋体" w:cs="Times New Roman"/>
          <w:b w:val="0"/>
          <w:bCs w:val="0"/>
          <w:sz w:val="24"/>
          <w:szCs w:val="24"/>
          <w:u w:val="single"/>
          <w:lang w:eastAsia="zh-CN"/>
        </w:rPr>
        <w:t>便携式气体检测仪维修</w:t>
      </w:r>
      <w:r>
        <w:rPr>
          <w:rFonts w:hint="default" w:ascii="Times New Roman" w:hAnsi="Times New Roman" w:cs="Times New Roman"/>
          <w:b w:val="0"/>
          <w:bCs w:val="0"/>
          <w:sz w:val="24"/>
          <w:szCs w:val="24"/>
          <w:u w:val="single"/>
          <w:lang w:val="en-US" w:eastAsia="zh-CN"/>
        </w:rPr>
        <w:t>及标定</w:t>
      </w:r>
      <w:r>
        <w:rPr>
          <w:rFonts w:hint="default" w:ascii="Times New Roman" w:hAnsi="Times New Roman" w:eastAsia="宋体" w:cs="Times New Roman"/>
          <w:b w:val="0"/>
          <w:bCs w:val="0"/>
          <w:sz w:val="24"/>
          <w:szCs w:val="24"/>
          <w:u w:val="single"/>
          <w:lang w:eastAsia="zh-CN"/>
        </w:rPr>
        <w:t>年约</w:t>
      </w:r>
      <w:r>
        <w:rPr>
          <w:rFonts w:hint="default" w:ascii="Times New Roman" w:hAnsi="Times New Roman" w:cs="Times New Roman"/>
          <w:b w:val="0"/>
          <w:bCs w:val="0"/>
          <w:sz w:val="24"/>
          <w:szCs w:val="24"/>
          <w:u w:val="single"/>
          <w:lang w:val="en-US" w:eastAsia="zh-CN"/>
        </w:rPr>
        <w:t>采购</w:t>
      </w:r>
      <w:r>
        <w:rPr>
          <w:rFonts w:ascii="Times New Roman" w:hAnsi="Times New Roman" w:cs="Times New Roman"/>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4102DC5C">
      <w:pPr>
        <w:keepNext w:val="0"/>
        <w:keepLines w:val="0"/>
        <w:pageBreakBefore w:val="0"/>
        <w:widowControl w:val="0"/>
        <w:kinsoku/>
        <w:wordWrap/>
        <w:overflowPunct/>
        <w:topLinePunct w:val="0"/>
        <w:bidi w:val="0"/>
        <w:snapToGrid/>
        <w:spacing w:line="336" w:lineRule="auto"/>
        <w:ind w:firstLine="723" w:firstLineChars="300"/>
        <w:rPr>
          <w:rFonts w:hint="eastAsia"/>
          <w:b/>
          <w:bCs/>
          <w:sz w:val="24"/>
          <w:szCs w:val="24"/>
          <w:lang w:eastAsia="zh-CN"/>
        </w:rPr>
      </w:pPr>
    </w:p>
    <w:p w14:paraId="0C712372">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val="en-US" w:eastAsia="zh-CN"/>
        </w:rPr>
        <w:t>两年暂估总报价</w:t>
      </w:r>
      <w:r>
        <w:rPr>
          <w:rFonts w:hint="eastAsia"/>
          <w:b/>
          <w:bCs/>
          <w:sz w:val="24"/>
          <w:szCs w:val="24"/>
          <w:lang w:eastAsia="zh-CN"/>
        </w:rPr>
        <w:t>：</w:t>
      </w:r>
      <w:r>
        <w:rPr>
          <w:rFonts w:hint="eastAsia"/>
          <w:b/>
          <w:bCs/>
          <w:sz w:val="24"/>
          <w:szCs w:val="24"/>
          <w:lang w:val="en-US" w:eastAsia="zh-CN"/>
        </w:rPr>
        <w:t>含税总价为</w:t>
      </w:r>
      <w:r>
        <w:rPr>
          <w:rFonts w:hint="eastAsia"/>
          <w:b/>
          <w:bCs/>
          <w:sz w:val="24"/>
          <w:szCs w:val="24"/>
          <w:u w:val="single"/>
          <w:lang w:eastAsia="zh-CN"/>
        </w:rPr>
        <w:t xml:space="preserve">         </w:t>
      </w:r>
      <w:r>
        <w:rPr>
          <w:rFonts w:hint="eastAsia"/>
          <w:b/>
          <w:bCs/>
          <w:sz w:val="24"/>
          <w:szCs w:val="24"/>
          <w:lang w:eastAsia="zh-CN"/>
        </w:rPr>
        <w:t>元，</w:t>
      </w:r>
      <w:r>
        <w:rPr>
          <w:rFonts w:hint="eastAsia"/>
          <w:b/>
          <w:bCs/>
          <w:sz w:val="24"/>
          <w:szCs w:val="24"/>
          <w:lang w:val="en-US" w:eastAsia="zh-CN"/>
        </w:rPr>
        <w:t>未税总价为</w:t>
      </w:r>
      <w:r>
        <w:rPr>
          <w:rFonts w:hint="eastAsia"/>
          <w:b/>
          <w:bCs/>
          <w:sz w:val="24"/>
          <w:szCs w:val="24"/>
          <w:u w:val="single"/>
          <w:lang w:val="en-US" w:eastAsia="zh-CN"/>
        </w:rPr>
        <w:t xml:space="preserve">       </w:t>
      </w:r>
      <w:r>
        <w:rPr>
          <w:rFonts w:hint="eastAsia"/>
          <w:b/>
          <w:bCs/>
          <w:sz w:val="24"/>
          <w:szCs w:val="24"/>
          <w:lang w:val="en-US" w:eastAsia="zh-CN"/>
        </w:rPr>
        <w:t>元。</w:t>
      </w:r>
    </w:p>
    <w:p w14:paraId="6E9FDFB6">
      <w:pPr>
        <w:pStyle w:val="54"/>
        <w:keepNext w:val="0"/>
        <w:keepLines w:val="0"/>
        <w:pageBreakBefore w:val="0"/>
        <w:widowControl w:val="0"/>
        <w:kinsoku/>
        <w:wordWrap/>
        <w:overflowPunct/>
        <w:topLinePunct w:val="0"/>
        <w:bidi w:val="0"/>
        <w:snapToGrid/>
        <w:spacing w:line="336" w:lineRule="auto"/>
        <w:rPr>
          <w:rFonts w:hint="eastAsia"/>
          <w:b/>
          <w:bCs/>
          <w:sz w:val="24"/>
          <w:szCs w:val="24"/>
        </w:rPr>
      </w:pPr>
      <w:r>
        <w:rPr>
          <w:rFonts w:hint="eastAsia"/>
          <w:b/>
          <w:bCs/>
          <w:sz w:val="24"/>
          <w:szCs w:val="24"/>
        </w:rPr>
        <w:t xml:space="preserve">       </w:t>
      </w:r>
    </w:p>
    <w:p w14:paraId="462AFAC4">
      <w:pPr>
        <w:pStyle w:val="54"/>
        <w:keepNext w:val="0"/>
        <w:keepLines w:val="0"/>
        <w:pageBreakBefore w:val="0"/>
        <w:widowControl w:val="0"/>
        <w:kinsoku/>
        <w:wordWrap/>
        <w:overflowPunct/>
        <w:topLinePunct w:val="0"/>
        <w:bidi w:val="0"/>
        <w:snapToGrid/>
        <w:spacing w:line="336" w:lineRule="auto"/>
        <w:ind w:firstLine="480" w:firstLineChars="200"/>
        <w:rPr>
          <w:b w:val="0"/>
          <w:bCs w:val="0"/>
          <w:sz w:val="24"/>
          <w:szCs w:val="24"/>
          <w:lang w:eastAsia="zh-CN"/>
        </w:rPr>
      </w:pPr>
      <w:r>
        <w:rPr>
          <w:rFonts w:hint="eastAsia"/>
          <w:b w:val="0"/>
          <w:bCs w:val="0"/>
          <w:sz w:val="24"/>
          <w:szCs w:val="24"/>
          <w:lang w:eastAsia="zh-CN"/>
        </w:rPr>
        <w:t>注：1、价格为含税价，税率：</w:t>
      </w:r>
      <w:r>
        <w:rPr>
          <w:rFonts w:hint="eastAsia"/>
          <w:b w:val="0"/>
          <w:bCs w:val="0"/>
          <w:sz w:val="24"/>
          <w:szCs w:val="24"/>
          <w:u w:val="single"/>
          <w:lang w:eastAsia="zh-CN"/>
        </w:rPr>
        <w:t xml:space="preserve">   </w:t>
      </w:r>
      <w:r>
        <w:rPr>
          <w:rFonts w:hint="eastAsia"/>
          <w:b w:val="0"/>
          <w:bCs w:val="0"/>
          <w:sz w:val="24"/>
          <w:szCs w:val="24"/>
          <w:u w:val="single"/>
          <w:lang w:val="en-US" w:eastAsia="zh-CN"/>
        </w:rPr>
        <w:t xml:space="preserve">  </w:t>
      </w:r>
      <w:r>
        <w:rPr>
          <w:rFonts w:hint="eastAsia"/>
          <w:b w:val="0"/>
          <w:bCs w:val="0"/>
          <w:sz w:val="24"/>
          <w:szCs w:val="24"/>
          <w:u w:val="single"/>
          <w:lang w:eastAsia="zh-CN"/>
        </w:rPr>
        <w:t xml:space="preserve"> % </w:t>
      </w:r>
      <w:r>
        <w:rPr>
          <w:rFonts w:hint="eastAsia"/>
          <w:b w:val="0"/>
          <w:bCs w:val="0"/>
          <w:sz w:val="24"/>
          <w:szCs w:val="24"/>
          <w:lang w:eastAsia="zh-CN"/>
        </w:rPr>
        <w:t xml:space="preserve"> ；</w:t>
      </w:r>
    </w:p>
    <w:p w14:paraId="0BD5E8DD">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4"/>
          <w:szCs w:val="24"/>
          <w:lang w:eastAsia="zh-CN"/>
        </w:rPr>
      </w:pPr>
      <w:r>
        <w:rPr>
          <w:rFonts w:hint="eastAsia"/>
          <w:b w:val="0"/>
          <w:bCs w:val="0"/>
          <w:sz w:val="24"/>
          <w:szCs w:val="24"/>
        </w:rPr>
        <w:t xml:space="preserve">        </w:t>
      </w:r>
      <w:r>
        <w:rPr>
          <w:rFonts w:hint="eastAsia"/>
          <w:b w:val="0"/>
          <w:bCs w:val="0"/>
          <w:sz w:val="24"/>
          <w:szCs w:val="24"/>
          <w:lang w:val="en-US" w:eastAsia="zh-CN"/>
        </w:rPr>
        <w:t>2</w:t>
      </w:r>
      <w:r>
        <w:rPr>
          <w:rFonts w:hint="eastAsia"/>
          <w:b w:val="0"/>
          <w:bCs w:val="0"/>
          <w:sz w:val="24"/>
          <w:szCs w:val="24"/>
        </w:rPr>
        <w:t>、</w:t>
      </w:r>
      <w:r>
        <w:rPr>
          <w:rFonts w:hint="eastAsia"/>
          <w:b w:val="0"/>
          <w:bCs w:val="0"/>
          <w:sz w:val="24"/>
          <w:szCs w:val="24"/>
          <w:lang w:val="en-US" w:eastAsia="zh-CN"/>
        </w:rPr>
        <w:t>合同</w:t>
      </w:r>
      <w:r>
        <w:rPr>
          <w:rFonts w:hint="eastAsia"/>
          <w:b w:val="0"/>
          <w:bCs w:val="0"/>
          <w:sz w:val="24"/>
          <w:szCs w:val="24"/>
        </w:rPr>
        <w:t>期限：</w:t>
      </w:r>
      <w:r>
        <w:rPr>
          <w:rFonts w:hint="eastAsia"/>
          <w:b w:val="0"/>
          <w:bCs w:val="0"/>
          <w:sz w:val="24"/>
          <w:szCs w:val="24"/>
          <w:u w:val="single"/>
        </w:rPr>
        <w:t xml:space="preserve"> </w:t>
      </w:r>
      <w:r>
        <w:rPr>
          <w:rFonts w:hint="eastAsia"/>
          <w:b w:val="0"/>
          <w:bCs w:val="0"/>
          <w:sz w:val="24"/>
          <w:szCs w:val="24"/>
          <w:u w:val="single"/>
          <w:lang w:val="en-US" w:eastAsia="zh-CN"/>
        </w:rPr>
        <w:t>自合同签订之日起两年</w:t>
      </w:r>
      <w:r>
        <w:rPr>
          <w:rFonts w:hint="eastAsia"/>
          <w:b w:val="0"/>
          <w:bCs w:val="0"/>
          <w:sz w:val="24"/>
          <w:szCs w:val="24"/>
          <w:u w:val="single"/>
        </w:rPr>
        <w:t xml:space="preserve"> </w:t>
      </w:r>
      <w:r>
        <w:rPr>
          <w:rFonts w:hint="eastAsia"/>
          <w:b/>
          <w:bCs/>
          <w:sz w:val="24"/>
          <w:szCs w:val="24"/>
          <w:u w:val="single"/>
        </w:rPr>
        <w:t xml:space="preserve">  </w:t>
      </w:r>
    </w:p>
    <w:p w14:paraId="67DB72F0">
      <w:pPr>
        <w:keepNext w:val="0"/>
        <w:keepLines w:val="0"/>
        <w:pageBreakBefore w:val="0"/>
        <w:numPr>
          <w:ilvl w:val="-1"/>
          <w:numId w:val="0"/>
        </w:numPr>
        <w:kinsoku/>
        <w:wordWrap/>
        <w:overflowPunct/>
        <w:topLinePunct w:val="0"/>
        <w:bidi w:val="0"/>
        <w:spacing w:line="360" w:lineRule="auto"/>
        <w:ind w:right="0" w:rightChars="0" w:firstLine="422" w:firstLineChars="200"/>
        <w:rPr>
          <w:rFonts w:hint="default" w:ascii="Times New Roman" w:hAnsi="Times New Roman" w:eastAsia="宋体" w:cs="Times New Roman"/>
          <w:b/>
          <w:sz w:val="21"/>
          <w:szCs w:val="21"/>
          <w:highlight w:val="none"/>
          <w:lang w:eastAsia="zh-CN"/>
        </w:rPr>
      </w:pPr>
    </w:p>
    <w:p w14:paraId="7CBC548D">
      <w:pPr>
        <w:keepNext w:val="0"/>
        <w:keepLines w:val="0"/>
        <w:pageBreakBefore w:val="0"/>
        <w:numPr>
          <w:ilvl w:val="-1"/>
          <w:numId w:val="0"/>
        </w:numPr>
        <w:kinsoku/>
        <w:wordWrap/>
        <w:overflowPunct/>
        <w:topLinePunct w:val="0"/>
        <w:bidi w:val="0"/>
        <w:spacing w:line="360" w:lineRule="auto"/>
        <w:ind w:right="0" w:rightChars="0" w:firstLine="482" w:firstLineChars="200"/>
        <w:jc w:val="center"/>
        <w:rPr>
          <w:rFonts w:hint="default" w:ascii="Times New Roman" w:hAnsi="Times New Roman" w:eastAsia="宋体" w:cs="Times New Roman"/>
          <w:b/>
          <w:sz w:val="24"/>
          <w:szCs w:val="24"/>
          <w:highlight w:val="none"/>
          <w:lang w:val="en-US" w:eastAsia="zh-CN"/>
        </w:rPr>
      </w:pPr>
      <w:r>
        <w:rPr>
          <w:rFonts w:hint="default" w:ascii="Times New Roman" w:hAnsi="Times New Roman" w:eastAsia="宋体" w:cs="Times New Roman"/>
          <w:b/>
          <w:sz w:val="24"/>
          <w:szCs w:val="24"/>
          <w:highlight w:val="none"/>
          <w:lang w:eastAsia="zh-CN"/>
        </w:rPr>
        <w:t>维修设备名称、型号、品牌、数量、价格，</w:t>
      </w:r>
      <w:r>
        <w:rPr>
          <w:rFonts w:hint="default" w:ascii="Times New Roman" w:hAnsi="Times New Roman" w:eastAsia="宋体" w:cs="Times New Roman"/>
          <w:b/>
          <w:sz w:val="24"/>
          <w:szCs w:val="24"/>
          <w:highlight w:val="none"/>
          <w:lang w:val="en-US" w:eastAsia="zh-CN"/>
        </w:rPr>
        <w:t>详见下表</w:t>
      </w:r>
    </w:p>
    <w:tbl>
      <w:tblPr>
        <w:tblStyle w:val="45"/>
        <w:tblW w:w="9620"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948"/>
        <w:gridCol w:w="756"/>
        <w:gridCol w:w="1772"/>
        <w:gridCol w:w="515"/>
        <w:gridCol w:w="762"/>
        <w:gridCol w:w="923"/>
        <w:gridCol w:w="1055"/>
        <w:gridCol w:w="1099"/>
      </w:tblGrid>
      <w:tr w14:paraId="1929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9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C054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48" w:type="dxa"/>
            <w:vMerge w:val="restart"/>
            <w:tcBorders>
              <w:top w:val="single" w:color="000000" w:sz="8" w:space="0"/>
              <w:left w:val="nil"/>
              <w:bottom w:val="single" w:color="000000" w:sz="8" w:space="0"/>
              <w:right w:val="single" w:color="000000" w:sz="8" w:space="0"/>
            </w:tcBorders>
            <w:shd w:val="clear" w:color="auto" w:fill="auto"/>
            <w:noWrap/>
            <w:vAlign w:val="center"/>
          </w:tcPr>
          <w:p w14:paraId="00437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物品名称</w:t>
            </w:r>
          </w:p>
        </w:tc>
        <w:tc>
          <w:tcPr>
            <w:tcW w:w="756" w:type="dxa"/>
            <w:vMerge w:val="restart"/>
            <w:tcBorders>
              <w:top w:val="single" w:color="000000" w:sz="8" w:space="0"/>
              <w:left w:val="nil"/>
              <w:bottom w:val="single" w:color="000000" w:sz="8" w:space="0"/>
              <w:right w:val="single" w:color="000000" w:sz="8" w:space="0"/>
            </w:tcBorders>
            <w:shd w:val="clear" w:color="auto" w:fill="auto"/>
            <w:noWrap/>
            <w:vAlign w:val="center"/>
          </w:tcPr>
          <w:p w14:paraId="18B72C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772" w:type="dxa"/>
            <w:vMerge w:val="restart"/>
            <w:tcBorders>
              <w:top w:val="single" w:color="000000" w:sz="8" w:space="0"/>
              <w:left w:val="nil"/>
              <w:bottom w:val="single" w:color="000000" w:sz="8" w:space="0"/>
              <w:right w:val="single" w:color="000000" w:sz="8" w:space="0"/>
            </w:tcBorders>
            <w:shd w:val="clear" w:color="auto" w:fill="auto"/>
            <w:noWrap/>
            <w:vAlign w:val="center"/>
          </w:tcPr>
          <w:p w14:paraId="35F733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515" w:type="dxa"/>
            <w:vMerge w:val="restart"/>
            <w:tcBorders>
              <w:top w:val="single" w:color="000000" w:sz="8" w:space="0"/>
              <w:left w:val="nil"/>
              <w:bottom w:val="single" w:color="000000" w:sz="8" w:space="0"/>
              <w:right w:val="single" w:color="000000" w:sz="8" w:space="0"/>
            </w:tcBorders>
            <w:shd w:val="clear" w:color="auto" w:fill="auto"/>
            <w:noWrap/>
            <w:vAlign w:val="center"/>
          </w:tcPr>
          <w:p w14:paraId="15C612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62" w:type="dxa"/>
            <w:vMerge w:val="restart"/>
            <w:tcBorders>
              <w:top w:val="single" w:color="000000" w:sz="8" w:space="0"/>
              <w:left w:val="nil"/>
              <w:bottom w:val="single" w:color="000000" w:sz="8" w:space="0"/>
              <w:right w:val="single" w:color="000000" w:sz="8" w:space="0"/>
            </w:tcBorders>
            <w:shd w:val="clear" w:color="auto" w:fill="auto"/>
            <w:noWrap/>
            <w:vAlign w:val="center"/>
          </w:tcPr>
          <w:p w14:paraId="70C0A41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预估</w:t>
            </w:r>
          </w:p>
          <w:p w14:paraId="5293EA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923" w:type="dxa"/>
            <w:vMerge w:val="restart"/>
            <w:tcBorders>
              <w:top w:val="single" w:color="000000" w:sz="8" w:space="0"/>
              <w:left w:val="nil"/>
              <w:bottom w:val="single" w:color="000000" w:sz="8" w:space="0"/>
              <w:right w:val="single" w:color="000000" w:sz="8" w:space="0"/>
            </w:tcBorders>
            <w:shd w:val="clear" w:color="auto" w:fill="auto"/>
            <w:noWrap/>
            <w:vAlign w:val="center"/>
          </w:tcPr>
          <w:p w14:paraId="74649060">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cs="宋体"/>
                <w:b/>
                <w:bCs/>
                <w:i w:val="0"/>
                <w:iCs w:val="0"/>
                <w:color w:val="000000"/>
                <w:kern w:val="0"/>
                <w:sz w:val="18"/>
                <w:szCs w:val="18"/>
                <w:u w:val="none"/>
                <w:lang w:val="en-US" w:eastAsia="zh-CN" w:bidi="ar"/>
              </w:rPr>
              <w:t>含税</w:t>
            </w:r>
          </w:p>
          <w:p w14:paraId="1C2A3D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055" w:type="dxa"/>
            <w:vMerge w:val="restart"/>
            <w:tcBorders>
              <w:top w:val="single" w:color="000000" w:sz="8" w:space="0"/>
              <w:left w:val="nil"/>
              <w:bottom w:val="single" w:color="000000" w:sz="8" w:space="0"/>
              <w:right w:val="single" w:color="000000" w:sz="8" w:space="0"/>
            </w:tcBorders>
            <w:shd w:val="clear" w:color="auto" w:fill="auto"/>
            <w:noWrap/>
            <w:vAlign w:val="center"/>
          </w:tcPr>
          <w:p w14:paraId="4A9891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合计（元）</w:t>
            </w:r>
          </w:p>
        </w:tc>
        <w:tc>
          <w:tcPr>
            <w:tcW w:w="1099" w:type="dxa"/>
            <w:vMerge w:val="restart"/>
            <w:tcBorders>
              <w:top w:val="single" w:color="000000" w:sz="8" w:space="0"/>
              <w:left w:val="nil"/>
              <w:bottom w:val="single" w:color="000000" w:sz="8" w:space="0"/>
              <w:right w:val="single" w:color="000000" w:sz="8" w:space="0"/>
            </w:tcBorders>
            <w:shd w:val="clear" w:color="auto" w:fill="auto"/>
            <w:noWrap/>
            <w:vAlign w:val="center"/>
          </w:tcPr>
          <w:p w14:paraId="1A7E2239">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cs="宋体"/>
                <w:b/>
                <w:bCs/>
                <w:i w:val="0"/>
                <w:iCs w:val="0"/>
                <w:color w:val="000000"/>
                <w:kern w:val="0"/>
                <w:sz w:val="18"/>
                <w:szCs w:val="18"/>
                <w:u w:val="none"/>
                <w:lang w:val="en-US" w:eastAsia="zh-CN" w:bidi="ar"/>
              </w:rPr>
              <w:t>税率</w:t>
            </w:r>
          </w:p>
        </w:tc>
      </w:tr>
      <w:tr w14:paraId="721F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E12727">
            <w:pPr>
              <w:jc w:val="center"/>
              <w:rPr>
                <w:rFonts w:hint="eastAsia" w:ascii="宋体" w:hAnsi="宋体" w:eastAsia="宋体" w:cs="宋体"/>
                <w:b/>
                <w:bCs/>
                <w:i w:val="0"/>
                <w:iCs w:val="0"/>
                <w:color w:val="000000"/>
                <w:sz w:val="18"/>
                <w:szCs w:val="18"/>
                <w:u w:val="none"/>
              </w:rPr>
            </w:pPr>
          </w:p>
        </w:tc>
        <w:tc>
          <w:tcPr>
            <w:tcW w:w="1948"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F3A3D68">
            <w:pPr>
              <w:jc w:val="center"/>
              <w:rPr>
                <w:rFonts w:hint="eastAsia" w:ascii="宋体" w:hAnsi="宋体" w:eastAsia="宋体" w:cs="宋体"/>
                <w:b/>
                <w:bCs/>
                <w:i w:val="0"/>
                <w:iCs w:val="0"/>
                <w:color w:val="000000"/>
                <w:sz w:val="18"/>
                <w:szCs w:val="18"/>
                <w:u w:val="none"/>
              </w:rPr>
            </w:pPr>
          </w:p>
        </w:tc>
        <w:tc>
          <w:tcPr>
            <w:tcW w:w="756"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9DDFAFF">
            <w:pPr>
              <w:jc w:val="center"/>
              <w:rPr>
                <w:rFonts w:hint="eastAsia" w:ascii="宋体" w:hAnsi="宋体" w:eastAsia="宋体" w:cs="宋体"/>
                <w:b/>
                <w:bCs/>
                <w:i w:val="0"/>
                <w:iCs w:val="0"/>
                <w:color w:val="000000"/>
                <w:sz w:val="18"/>
                <w:szCs w:val="18"/>
                <w:u w:val="none"/>
              </w:rPr>
            </w:pPr>
          </w:p>
        </w:tc>
        <w:tc>
          <w:tcPr>
            <w:tcW w:w="177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1D99A">
            <w:pPr>
              <w:jc w:val="center"/>
              <w:rPr>
                <w:rFonts w:hint="eastAsia" w:ascii="宋体" w:hAnsi="宋体" w:eastAsia="宋体" w:cs="宋体"/>
                <w:b/>
                <w:bCs/>
                <w:i w:val="0"/>
                <w:iCs w:val="0"/>
                <w:color w:val="000000"/>
                <w:sz w:val="18"/>
                <w:szCs w:val="18"/>
                <w:u w:val="none"/>
              </w:rPr>
            </w:pPr>
          </w:p>
        </w:tc>
        <w:tc>
          <w:tcPr>
            <w:tcW w:w="51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6B43DDF">
            <w:pPr>
              <w:jc w:val="center"/>
              <w:rPr>
                <w:rFonts w:hint="eastAsia" w:ascii="宋体" w:hAnsi="宋体" w:eastAsia="宋体" w:cs="宋体"/>
                <w:b/>
                <w:bCs/>
                <w:i w:val="0"/>
                <w:iCs w:val="0"/>
                <w:color w:val="000000"/>
                <w:sz w:val="18"/>
                <w:szCs w:val="18"/>
                <w:u w:val="none"/>
              </w:rPr>
            </w:pPr>
          </w:p>
        </w:tc>
        <w:tc>
          <w:tcPr>
            <w:tcW w:w="76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25AB1EC">
            <w:pPr>
              <w:jc w:val="center"/>
              <w:rPr>
                <w:rFonts w:hint="eastAsia" w:ascii="宋体" w:hAnsi="宋体" w:eastAsia="宋体" w:cs="宋体"/>
                <w:b/>
                <w:bCs/>
                <w:i w:val="0"/>
                <w:iCs w:val="0"/>
                <w:color w:val="000000"/>
                <w:sz w:val="18"/>
                <w:szCs w:val="18"/>
                <w:u w:val="none"/>
              </w:rPr>
            </w:pPr>
          </w:p>
        </w:tc>
        <w:tc>
          <w:tcPr>
            <w:tcW w:w="923"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02DEADE">
            <w:pPr>
              <w:jc w:val="center"/>
              <w:rPr>
                <w:rFonts w:hint="eastAsia" w:ascii="宋体" w:hAnsi="宋体" w:eastAsia="宋体" w:cs="宋体"/>
                <w:b/>
                <w:bCs/>
                <w:i w:val="0"/>
                <w:iCs w:val="0"/>
                <w:color w:val="000000"/>
                <w:sz w:val="18"/>
                <w:szCs w:val="18"/>
                <w:u w:val="none"/>
              </w:rPr>
            </w:pPr>
          </w:p>
        </w:tc>
        <w:tc>
          <w:tcPr>
            <w:tcW w:w="105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B6F927D">
            <w:pPr>
              <w:jc w:val="center"/>
              <w:rPr>
                <w:rFonts w:hint="eastAsia" w:ascii="宋体" w:hAnsi="宋体" w:eastAsia="宋体" w:cs="宋体"/>
                <w:b/>
                <w:bCs/>
                <w:i w:val="0"/>
                <w:iCs w:val="0"/>
                <w:color w:val="000000"/>
                <w:sz w:val="18"/>
                <w:szCs w:val="18"/>
                <w:u w:val="none"/>
              </w:rPr>
            </w:pPr>
          </w:p>
        </w:tc>
        <w:tc>
          <w:tcPr>
            <w:tcW w:w="1099"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E188F">
            <w:pPr>
              <w:jc w:val="center"/>
              <w:rPr>
                <w:rFonts w:hint="eastAsia" w:ascii="宋体" w:hAnsi="宋体" w:eastAsia="宋体" w:cs="宋体"/>
                <w:b/>
                <w:bCs/>
                <w:i w:val="0"/>
                <w:iCs w:val="0"/>
                <w:color w:val="000000"/>
                <w:sz w:val="18"/>
                <w:szCs w:val="18"/>
                <w:u w:val="none"/>
              </w:rPr>
            </w:pPr>
          </w:p>
        </w:tc>
      </w:tr>
      <w:tr w14:paraId="644C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C78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8" w:type="dxa"/>
            <w:tcBorders>
              <w:top w:val="nil"/>
              <w:left w:val="nil"/>
              <w:bottom w:val="single" w:color="000000" w:sz="8" w:space="0"/>
              <w:right w:val="single" w:color="000000" w:sz="8" w:space="0"/>
            </w:tcBorders>
            <w:shd w:val="clear" w:color="auto" w:fill="FFFFFF"/>
            <w:vAlign w:val="center"/>
          </w:tcPr>
          <w:p w14:paraId="24479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CA3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6986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05C62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EF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40C0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F750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718AB9">
            <w:pPr>
              <w:jc w:val="left"/>
              <w:rPr>
                <w:rFonts w:hint="eastAsia" w:ascii="宋体" w:hAnsi="宋体" w:eastAsia="宋体" w:cs="宋体"/>
                <w:i w:val="0"/>
                <w:iCs w:val="0"/>
                <w:color w:val="000000"/>
                <w:sz w:val="18"/>
                <w:szCs w:val="18"/>
                <w:u w:val="none"/>
              </w:rPr>
            </w:pPr>
          </w:p>
        </w:tc>
      </w:tr>
      <w:tr w14:paraId="5AA0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871C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8" w:type="dxa"/>
            <w:tcBorders>
              <w:top w:val="nil"/>
              <w:left w:val="nil"/>
              <w:bottom w:val="single" w:color="000000" w:sz="8" w:space="0"/>
              <w:right w:val="single" w:color="000000" w:sz="8" w:space="0"/>
            </w:tcBorders>
            <w:shd w:val="clear" w:color="auto" w:fill="FFFFFF"/>
            <w:vAlign w:val="center"/>
          </w:tcPr>
          <w:p w14:paraId="10AF0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0CFA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D9F3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F00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5024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7D5D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4545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3B01CA">
            <w:pPr>
              <w:jc w:val="left"/>
              <w:rPr>
                <w:rFonts w:hint="eastAsia" w:ascii="宋体" w:hAnsi="宋体" w:eastAsia="宋体" w:cs="宋体"/>
                <w:i w:val="0"/>
                <w:iCs w:val="0"/>
                <w:color w:val="000000"/>
                <w:sz w:val="18"/>
                <w:szCs w:val="18"/>
                <w:u w:val="none"/>
              </w:rPr>
            </w:pPr>
          </w:p>
        </w:tc>
      </w:tr>
      <w:tr w14:paraId="522C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3BA2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8" w:type="dxa"/>
            <w:tcBorders>
              <w:top w:val="nil"/>
              <w:left w:val="nil"/>
              <w:bottom w:val="single" w:color="000000" w:sz="8" w:space="0"/>
              <w:right w:val="single" w:color="000000" w:sz="8" w:space="0"/>
            </w:tcBorders>
            <w:shd w:val="clear" w:color="auto" w:fill="FFFFFF"/>
            <w:vAlign w:val="center"/>
          </w:tcPr>
          <w:p w14:paraId="19C16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36F5F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204B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FDB1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FA2F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0C9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DF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C642BA5">
            <w:pPr>
              <w:jc w:val="left"/>
              <w:rPr>
                <w:rFonts w:hint="eastAsia" w:ascii="宋体" w:hAnsi="宋体" w:eastAsia="宋体" w:cs="宋体"/>
                <w:i w:val="0"/>
                <w:iCs w:val="0"/>
                <w:color w:val="000000"/>
                <w:sz w:val="18"/>
                <w:szCs w:val="18"/>
                <w:u w:val="none"/>
              </w:rPr>
            </w:pPr>
          </w:p>
        </w:tc>
      </w:tr>
      <w:tr w14:paraId="5E14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D016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8" w:type="dxa"/>
            <w:tcBorders>
              <w:top w:val="nil"/>
              <w:left w:val="nil"/>
              <w:bottom w:val="single" w:color="000000" w:sz="8" w:space="0"/>
              <w:right w:val="single" w:color="000000" w:sz="8" w:space="0"/>
            </w:tcBorders>
            <w:shd w:val="clear" w:color="auto" w:fill="FFFFFF"/>
            <w:vAlign w:val="center"/>
          </w:tcPr>
          <w:p w14:paraId="08FCA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6E733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F97C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F495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9637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B73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3614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C4EC557">
            <w:pPr>
              <w:jc w:val="left"/>
              <w:rPr>
                <w:rFonts w:hint="eastAsia" w:ascii="宋体" w:hAnsi="宋体" w:eastAsia="宋体" w:cs="宋体"/>
                <w:i w:val="0"/>
                <w:iCs w:val="0"/>
                <w:color w:val="000000"/>
                <w:sz w:val="18"/>
                <w:szCs w:val="18"/>
                <w:u w:val="none"/>
              </w:rPr>
            </w:pPr>
          </w:p>
        </w:tc>
      </w:tr>
      <w:tr w14:paraId="05E3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678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8" w:type="dxa"/>
            <w:tcBorders>
              <w:top w:val="nil"/>
              <w:left w:val="nil"/>
              <w:bottom w:val="single" w:color="000000" w:sz="8" w:space="0"/>
              <w:right w:val="single" w:color="000000" w:sz="8" w:space="0"/>
            </w:tcBorders>
            <w:shd w:val="clear" w:color="auto" w:fill="FFFFFF"/>
            <w:vAlign w:val="center"/>
          </w:tcPr>
          <w:p w14:paraId="67B26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3B0C0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5D2E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143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51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0DA4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A5F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E6FFA61">
            <w:pPr>
              <w:jc w:val="left"/>
              <w:rPr>
                <w:rFonts w:hint="eastAsia" w:ascii="宋体" w:hAnsi="宋体" w:eastAsia="宋体" w:cs="宋体"/>
                <w:i w:val="0"/>
                <w:iCs w:val="0"/>
                <w:color w:val="000000"/>
                <w:sz w:val="18"/>
                <w:szCs w:val="18"/>
                <w:u w:val="none"/>
              </w:rPr>
            </w:pPr>
          </w:p>
        </w:tc>
      </w:tr>
      <w:tr w14:paraId="64E9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0B17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8" w:type="dxa"/>
            <w:tcBorders>
              <w:top w:val="nil"/>
              <w:left w:val="nil"/>
              <w:bottom w:val="single" w:color="000000" w:sz="8" w:space="0"/>
              <w:right w:val="single" w:color="000000" w:sz="8" w:space="0"/>
            </w:tcBorders>
            <w:shd w:val="clear" w:color="auto" w:fill="FFFFFF"/>
            <w:vAlign w:val="center"/>
          </w:tcPr>
          <w:p w14:paraId="09D15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52F0A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9647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BB15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144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DEAA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312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BDE2203">
            <w:pPr>
              <w:jc w:val="left"/>
              <w:rPr>
                <w:rFonts w:hint="eastAsia" w:ascii="宋体" w:hAnsi="宋体" w:eastAsia="宋体" w:cs="宋体"/>
                <w:i w:val="0"/>
                <w:iCs w:val="0"/>
                <w:color w:val="000000"/>
                <w:sz w:val="18"/>
                <w:szCs w:val="18"/>
                <w:u w:val="none"/>
              </w:rPr>
            </w:pPr>
          </w:p>
        </w:tc>
      </w:tr>
      <w:tr w14:paraId="4485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5D98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8" w:type="dxa"/>
            <w:tcBorders>
              <w:top w:val="nil"/>
              <w:left w:val="nil"/>
              <w:bottom w:val="single" w:color="000000" w:sz="8" w:space="0"/>
              <w:right w:val="single" w:color="000000" w:sz="8" w:space="0"/>
            </w:tcBorders>
            <w:shd w:val="clear" w:color="auto" w:fill="auto"/>
            <w:noWrap/>
            <w:vAlign w:val="center"/>
          </w:tcPr>
          <w:p w14:paraId="7F0B9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70DD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BB2C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17B2D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A1DC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8A9D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C3BA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F5945E">
            <w:pPr>
              <w:jc w:val="left"/>
              <w:rPr>
                <w:rFonts w:hint="eastAsia" w:ascii="宋体" w:hAnsi="宋体" w:eastAsia="宋体" w:cs="宋体"/>
                <w:i w:val="0"/>
                <w:iCs w:val="0"/>
                <w:color w:val="000000"/>
                <w:sz w:val="18"/>
                <w:szCs w:val="18"/>
                <w:u w:val="none"/>
              </w:rPr>
            </w:pPr>
          </w:p>
        </w:tc>
      </w:tr>
      <w:tr w14:paraId="6BFC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CB7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8" w:type="dxa"/>
            <w:tcBorders>
              <w:top w:val="nil"/>
              <w:left w:val="nil"/>
              <w:bottom w:val="single" w:color="000000" w:sz="8" w:space="0"/>
              <w:right w:val="single" w:color="000000" w:sz="8" w:space="0"/>
            </w:tcBorders>
            <w:shd w:val="clear" w:color="auto" w:fill="FFFFFF"/>
            <w:vAlign w:val="center"/>
          </w:tcPr>
          <w:p w14:paraId="2204A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7308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3AD4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2F2EE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0CE2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50E0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0EEF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A35457">
            <w:pPr>
              <w:jc w:val="left"/>
              <w:rPr>
                <w:rFonts w:hint="eastAsia" w:ascii="宋体" w:hAnsi="宋体" w:eastAsia="宋体" w:cs="宋体"/>
                <w:i w:val="0"/>
                <w:iCs w:val="0"/>
                <w:color w:val="000000"/>
                <w:sz w:val="18"/>
                <w:szCs w:val="18"/>
                <w:u w:val="none"/>
              </w:rPr>
            </w:pPr>
          </w:p>
        </w:tc>
      </w:tr>
      <w:tr w14:paraId="606E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0F2C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8" w:type="dxa"/>
            <w:tcBorders>
              <w:top w:val="nil"/>
              <w:left w:val="nil"/>
              <w:bottom w:val="single" w:color="000000" w:sz="8" w:space="0"/>
              <w:right w:val="single" w:color="000000" w:sz="8" w:space="0"/>
            </w:tcBorders>
            <w:shd w:val="clear" w:color="auto" w:fill="FFFFFF"/>
            <w:vAlign w:val="center"/>
          </w:tcPr>
          <w:p w14:paraId="2057D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7C033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612B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05916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581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8FFB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DF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DE70A">
            <w:pPr>
              <w:jc w:val="left"/>
              <w:rPr>
                <w:rFonts w:hint="eastAsia" w:ascii="宋体" w:hAnsi="宋体" w:eastAsia="宋体" w:cs="宋体"/>
                <w:i w:val="0"/>
                <w:iCs w:val="0"/>
                <w:color w:val="000000"/>
                <w:sz w:val="18"/>
                <w:szCs w:val="18"/>
                <w:u w:val="none"/>
              </w:rPr>
            </w:pPr>
          </w:p>
        </w:tc>
      </w:tr>
      <w:tr w14:paraId="3E30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786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8" w:type="dxa"/>
            <w:tcBorders>
              <w:top w:val="nil"/>
              <w:left w:val="nil"/>
              <w:bottom w:val="single" w:color="000000" w:sz="8" w:space="0"/>
              <w:right w:val="single" w:color="000000" w:sz="8" w:space="0"/>
            </w:tcBorders>
            <w:shd w:val="clear" w:color="auto" w:fill="FFFFFF"/>
            <w:vAlign w:val="center"/>
          </w:tcPr>
          <w:p w14:paraId="53E0E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16969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043D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61541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8861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34CC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1B2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E68855">
            <w:pPr>
              <w:jc w:val="left"/>
              <w:rPr>
                <w:rFonts w:hint="eastAsia" w:ascii="宋体" w:hAnsi="宋体" w:eastAsia="宋体" w:cs="宋体"/>
                <w:i w:val="0"/>
                <w:iCs w:val="0"/>
                <w:color w:val="000000"/>
                <w:sz w:val="18"/>
                <w:szCs w:val="18"/>
                <w:u w:val="none"/>
              </w:rPr>
            </w:pPr>
          </w:p>
        </w:tc>
      </w:tr>
      <w:tr w14:paraId="5D32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F07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8" w:type="dxa"/>
            <w:tcBorders>
              <w:top w:val="nil"/>
              <w:left w:val="nil"/>
              <w:bottom w:val="single" w:color="000000" w:sz="8" w:space="0"/>
              <w:right w:val="single" w:color="000000" w:sz="8" w:space="0"/>
            </w:tcBorders>
            <w:shd w:val="clear" w:color="auto" w:fill="FFFFFF"/>
            <w:vAlign w:val="center"/>
          </w:tcPr>
          <w:p w14:paraId="0F7C6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93BC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9FAE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03C92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6AE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E27A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CA2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C7E291">
            <w:pPr>
              <w:jc w:val="left"/>
              <w:rPr>
                <w:rFonts w:hint="eastAsia" w:ascii="宋体" w:hAnsi="宋体" w:eastAsia="宋体" w:cs="宋体"/>
                <w:i w:val="0"/>
                <w:iCs w:val="0"/>
                <w:color w:val="000000"/>
                <w:sz w:val="18"/>
                <w:szCs w:val="18"/>
                <w:u w:val="none"/>
              </w:rPr>
            </w:pPr>
          </w:p>
        </w:tc>
      </w:tr>
      <w:tr w14:paraId="39428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170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8" w:type="dxa"/>
            <w:tcBorders>
              <w:top w:val="nil"/>
              <w:left w:val="nil"/>
              <w:bottom w:val="single" w:color="000000" w:sz="8" w:space="0"/>
              <w:right w:val="single" w:color="000000" w:sz="8" w:space="0"/>
            </w:tcBorders>
            <w:shd w:val="clear" w:color="auto" w:fill="FFFFFF"/>
            <w:vAlign w:val="center"/>
          </w:tcPr>
          <w:p w14:paraId="601C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4A76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D6C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041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931F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3E27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246F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7720501">
            <w:pPr>
              <w:jc w:val="left"/>
              <w:rPr>
                <w:rFonts w:hint="eastAsia" w:ascii="宋体" w:hAnsi="宋体" w:eastAsia="宋体" w:cs="宋体"/>
                <w:i w:val="0"/>
                <w:iCs w:val="0"/>
                <w:color w:val="000000"/>
                <w:sz w:val="18"/>
                <w:szCs w:val="18"/>
                <w:u w:val="none"/>
              </w:rPr>
            </w:pPr>
          </w:p>
        </w:tc>
      </w:tr>
      <w:tr w14:paraId="1FC5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C25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8" w:type="dxa"/>
            <w:tcBorders>
              <w:top w:val="nil"/>
              <w:left w:val="nil"/>
              <w:bottom w:val="single" w:color="000000" w:sz="8" w:space="0"/>
              <w:right w:val="single" w:color="000000" w:sz="8" w:space="0"/>
            </w:tcBorders>
            <w:shd w:val="clear" w:color="auto" w:fill="FFFFFF"/>
            <w:vAlign w:val="center"/>
          </w:tcPr>
          <w:p w14:paraId="14B78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CFC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3EA5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3B9F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DC7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CEB8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7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AA7325">
            <w:pPr>
              <w:jc w:val="left"/>
              <w:rPr>
                <w:rFonts w:hint="eastAsia" w:ascii="宋体" w:hAnsi="宋体" w:eastAsia="宋体" w:cs="宋体"/>
                <w:i w:val="0"/>
                <w:iCs w:val="0"/>
                <w:color w:val="000000"/>
                <w:sz w:val="18"/>
                <w:szCs w:val="18"/>
                <w:u w:val="none"/>
              </w:rPr>
            </w:pPr>
          </w:p>
        </w:tc>
      </w:tr>
      <w:tr w14:paraId="4DFD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C824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8" w:type="dxa"/>
            <w:tcBorders>
              <w:top w:val="nil"/>
              <w:left w:val="nil"/>
              <w:bottom w:val="single" w:color="000000" w:sz="8" w:space="0"/>
              <w:right w:val="single" w:color="000000" w:sz="8" w:space="0"/>
            </w:tcBorders>
            <w:shd w:val="clear" w:color="auto" w:fill="auto"/>
            <w:noWrap/>
            <w:vAlign w:val="center"/>
          </w:tcPr>
          <w:p w14:paraId="48148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6260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4923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3085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3FD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9085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E77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F0D710">
            <w:pPr>
              <w:jc w:val="left"/>
              <w:rPr>
                <w:rFonts w:hint="eastAsia" w:ascii="宋体" w:hAnsi="宋体" w:eastAsia="宋体" w:cs="宋体"/>
                <w:i w:val="0"/>
                <w:iCs w:val="0"/>
                <w:color w:val="000000"/>
                <w:sz w:val="18"/>
                <w:szCs w:val="18"/>
                <w:u w:val="none"/>
              </w:rPr>
            </w:pPr>
          </w:p>
        </w:tc>
      </w:tr>
      <w:tr w14:paraId="7EFC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3C15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8" w:type="dxa"/>
            <w:tcBorders>
              <w:top w:val="nil"/>
              <w:left w:val="nil"/>
              <w:bottom w:val="single" w:color="000000" w:sz="8" w:space="0"/>
              <w:right w:val="single" w:color="000000" w:sz="8" w:space="0"/>
            </w:tcBorders>
            <w:shd w:val="clear" w:color="auto" w:fill="FFFFFF"/>
            <w:vAlign w:val="center"/>
          </w:tcPr>
          <w:p w14:paraId="5B983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4D74F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F8E2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63F0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13FC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53A87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BC7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B1FE63">
            <w:pPr>
              <w:jc w:val="left"/>
              <w:rPr>
                <w:rFonts w:hint="eastAsia" w:ascii="宋体" w:hAnsi="宋体" w:eastAsia="宋体" w:cs="宋体"/>
                <w:i w:val="0"/>
                <w:iCs w:val="0"/>
                <w:color w:val="000000"/>
                <w:sz w:val="18"/>
                <w:szCs w:val="18"/>
                <w:u w:val="none"/>
              </w:rPr>
            </w:pPr>
          </w:p>
        </w:tc>
      </w:tr>
      <w:tr w14:paraId="4C80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644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8" w:type="dxa"/>
            <w:tcBorders>
              <w:top w:val="nil"/>
              <w:left w:val="nil"/>
              <w:bottom w:val="single" w:color="000000" w:sz="8" w:space="0"/>
              <w:right w:val="single" w:color="000000" w:sz="8" w:space="0"/>
            </w:tcBorders>
            <w:shd w:val="clear" w:color="auto" w:fill="FFFFFF"/>
            <w:vAlign w:val="center"/>
          </w:tcPr>
          <w:p w14:paraId="7EAD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F9A9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BCC1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633B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9F6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1F65A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D67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569AB9">
            <w:pPr>
              <w:jc w:val="left"/>
              <w:rPr>
                <w:rFonts w:hint="eastAsia" w:ascii="宋体" w:hAnsi="宋体" w:eastAsia="宋体" w:cs="宋体"/>
                <w:i w:val="0"/>
                <w:iCs w:val="0"/>
                <w:color w:val="000000"/>
                <w:sz w:val="18"/>
                <w:szCs w:val="18"/>
                <w:u w:val="none"/>
              </w:rPr>
            </w:pPr>
          </w:p>
        </w:tc>
      </w:tr>
      <w:tr w14:paraId="7743D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FE6F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8" w:type="dxa"/>
            <w:tcBorders>
              <w:top w:val="nil"/>
              <w:left w:val="nil"/>
              <w:bottom w:val="single" w:color="000000" w:sz="8" w:space="0"/>
              <w:right w:val="single" w:color="000000" w:sz="8" w:space="0"/>
            </w:tcBorders>
            <w:shd w:val="clear" w:color="auto" w:fill="FFFFFF"/>
            <w:vAlign w:val="center"/>
          </w:tcPr>
          <w:p w14:paraId="1D811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9ED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A21B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EE87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F2CA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23" w:type="dxa"/>
            <w:tcBorders>
              <w:top w:val="nil"/>
              <w:left w:val="nil"/>
              <w:bottom w:val="single" w:color="000000" w:sz="8" w:space="0"/>
              <w:right w:val="single" w:color="000000" w:sz="8" w:space="0"/>
            </w:tcBorders>
            <w:shd w:val="clear" w:color="auto" w:fill="auto"/>
            <w:noWrap/>
            <w:vAlign w:val="center"/>
          </w:tcPr>
          <w:p w14:paraId="59825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CEB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9AB7F68">
            <w:pPr>
              <w:jc w:val="left"/>
              <w:rPr>
                <w:rFonts w:hint="eastAsia" w:ascii="宋体" w:hAnsi="宋体" w:eastAsia="宋体" w:cs="宋体"/>
                <w:i w:val="0"/>
                <w:iCs w:val="0"/>
                <w:color w:val="000000"/>
                <w:sz w:val="18"/>
                <w:szCs w:val="18"/>
                <w:u w:val="none"/>
              </w:rPr>
            </w:pPr>
          </w:p>
        </w:tc>
      </w:tr>
      <w:tr w14:paraId="18D2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DFB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8" w:type="dxa"/>
            <w:tcBorders>
              <w:top w:val="nil"/>
              <w:left w:val="nil"/>
              <w:bottom w:val="single" w:color="000000" w:sz="8" w:space="0"/>
              <w:right w:val="single" w:color="000000" w:sz="8" w:space="0"/>
            </w:tcBorders>
            <w:shd w:val="clear" w:color="auto" w:fill="FFFFFF"/>
            <w:vAlign w:val="center"/>
          </w:tcPr>
          <w:p w14:paraId="64FBC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7DC0E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BDAB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4FFBB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2E0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437C8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189B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BFC60D">
            <w:pPr>
              <w:jc w:val="left"/>
              <w:rPr>
                <w:rFonts w:hint="eastAsia" w:ascii="宋体" w:hAnsi="宋体" w:eastAsia="宋体" w:cs="宋体"/>
                <w:i w:val="0"/>
                <w:iCs w:val="0"/>
                <w:color w:val="000000"/>
                <w:sz w:val="18"/>
                <w:szCs w:val="18"/>
                <w:u w:val="none"/>
              </w:rPr>
            </w:pPr>
          </w:p>
        </w:tc>
      </w:tr>
      <w:tr w14:paraId="336E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2D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8" w:type="dxa"/>
            <w:tcBorders>
              <w:top w:val="nil"/>
              <w:left w:val="nil"/>
              <w:bottom w:val="single" w:color="000000" w:sz="8" w:space="0"/>
              <w:right w:val="single" w:color="000000" w:sz="8" w:space="0"/>
            </w:tcBorders>
            <w:shd w:val="clear" w:color="auto" w:fill="FFFFFF"/>
            <w:vAlign w:val="center"/>
          </w:tcPr>
          <w:p w14:paraId="38135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1E3C5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BDFC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D530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6C7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94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AB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904F570">
            <w:pPr>
              <w:jc w:val="left"/>
              <w:rPr>
                <w:rFonts w:hint="eastAsia" w:ascii="宋体" w:hAnsi="宋体" w:eastAsia="宋体" w:cs="宋体"/>
                <w:i w:val="0"/>
                <w:iCs w:val="0"/>
                <w:color w:val="000000"/>
                <w:sz w:val="18"/>
                <w:szCs w:val="18"/>
                <w:u w:val="none"/>
              </w:rPr>
            </w:pPr>
          </w:p>
        </w:tc>
      </w:tr>
      <w:tr w14:paraId="0EE6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1E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8" w:type="dxa"/>
            <w:tcBorders>
              <w:top w:val="nil"/>
              <w:left w:val="nil"/>
              <w:bottom w:val="single" w:color="000000" w:sz="8" w:space="0"/>
              <w:right w:val="single" w:color="000000" w:sz="8" w:space="0"/>
            </w:tcBorders>
            <w:shd w:val="clear" w:color="auto" w:fill="FFFFFF"/>
            <w:vAlign w:val="center"/>
          </w:tcPr>
          <w:p w14:paraId="0C7CF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BEF0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A128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73FA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F82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6EE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9E8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439D2F">
            <w:pPr>
              <w:jc w:val="left"/>
              <w:rPr>
                <w:rFonts w:hint="eastAsia" w:ascii="宋体" w:hAnsi="宋体" w:eastAsia="宋体" w:cs="宋体"/>
                <w:i w:val="0"/>
                <w:iCs w:val="0"/>
                <w:color w:val="000000"/>
                <w:sz w:val="18"/>
                <w:szCs w:val="18"/>
                <w:u w:val="none"/>
              </w:rPr>
            </w:pPr>
          </w:p>
        </w:tc>
      </w:tr>
      <w:tr w14:paraId="540AA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DE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8" w:type="dxa"/>
            <w:tcBorders>
              <w:top w:val="nil"/>
              <w:left w:val="nil"/>
              <w:bottom w:val="single" w:color="000000" w:sz="8" w:space="0"/>
              <w:right w:val="single" w:color="000000" w:sz="8" w:space="0"/>
            </w:tcBorders>
            <w:shd w:val="clear" w:color="auto" w:fill="FFFFFF"/>
            <w:vAlign w:val="center"/>
          </w:tcPr>
          <w:p w14:paraId="186B3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A090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02CD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3AE6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75A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2DB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E00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38C51E">
            <w:pPr>
              <w:jc w:val="left"/>
              <w:rPr>
                <w:rFonts w:hint="eastAsia" w:ascii="宋体" w:hAnsi="宋体" w:eastAsia="宋体" w:cs="宋体"/>
                <w:i w:val="0"/>
                <w:iCs w:val="0"/>
                <w:color w:val="000000"/>
                <w:sz w:val="18"/>
                <w:szCs w:val="18"/>
                <w:u w:val="none"/>
              </w:rPr>
            </w:pPr>
          </w:p>
        </w:tc>
      </w:tr>
      <w:tr w14:paraId="1A7F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D97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8" w:type="dxa"/>
            <w:tcBorders>
              <w:top w:val="nil"/>
              <w:left w:val="nil"/>
              <w:bottom w:val="single" w:color="000000" w:sz="8" w:space="0"/>
              <w:right w:val="single" w:color="000000" w:sz="8" w:space="0"/>
            </w:tcBorders>
            <w:shd w:val="clear" w:color="auto" w:fill="FFFFFF"/>
            <w:vAlign w:val="center"/>
          </w:tcPr>
          <w:p w14:paraId="0DEDC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3BC4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BFE4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75068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803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B8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91C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DE50B">
            <w:pPr>
              <w:jc w:val="left"/>
              <w:rPr>
                <w:rFonts w:hint="eastAsia" w:ascii="宋体" w:hAnsi="宋体" w:eastAsia="宋体" w:cs="宋体"/>
                <w:i w:val="0"/>
                <w:iCs w:val="0"/>
                <w:color w:val="000000"/>
                <w:sz w:val="18"/>
                <w:szCs w:val="18"/>
                <w:u w:val="none"/>
              </w:rPr>
            </w:pPr>
          </w:p>
        </w:tc>
      </w:tr>
      <w:tr w14:paraId="16B8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BC96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8" w:type="dxa"/>
            <w:tcBorders>
              <w:top w:val="nil"/>
              <w:left w:val="nil"/>
              <w:bottom w:val="single" w:color="000000" w:sz="8" w:space="0"/>
              <w:right w:val="single" w:color="000000" w:sz="8" w:space="0"/>
            </w:tcBorders>
            <w:shd w:val="clear" w:color="auto" w:fill="FFFFFF"/>
            <w:vAlign w:val="center"/>
          </w:tcPr>
          <w:p w14:paraId="7A672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66A2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3499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05CC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BA87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4B6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C6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951F97">
            <w:pPr>
              <w:jc w:val="left"/>
              <w:rPr>
                <w:rFonts w:hint="eastAsia" w:ascii="宋体" w:hAnsi="宋体" w:eastAsia="宋体" w:cs="宋体"/>
                <w:i w:val="0"/>
                <w:iCs w:val="0"/>
                <w:color w:val="000000"/>
                <w:sz w:val="18"/>
                <w:szCs w:val="18"/>
                <w:u w:val="none"/>
              </w:rPr>
            </w:pPr>
          </w:p>
        </w:tc>
      </w:tr>
      <w:tr w14:paraId="0168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FE2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8" w:type="dxa"/>
            <w:tcBorders>
              <w:top w:val="nil"/>
              <w:left w:val="nil"/>
              <w:bottom w:val="single" w:color="000000" w:sz="8" w:space="0"/>
              <w:right w:val="single" w:color="000000" w:sz="8" w:space="0"/>
            </w:tcBorders>
            <w:shd w:val="clear" w:color="auto" w:fill="FFFFFF"/>
            <w:vAlign w:val="center"/>
          </w:tcPr>
          <w:p w14:paraId="7D18C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7D2E2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C96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8303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B1C4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6E9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286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8C2040F">
            <w:pPr>
              <w:jc w:val="left"/>
              <w:rPr>
                <w:rFonts w:hint="eastAsia" w:ascii="宋体" w:hAnsi="宋体" w:eastAsia="宋体" w:cs="宋体"/>
                <w:i w:val="0"/>
                <w:iCs w:val="0"/>
                <w:color w:val="000000"/>
                <w:sz w:val="18"/>
                <w:szCs w:val="18"/>
                <w:u w:val="none"/>
              </w:rPr>
            </w:pPr>
          </w:p>
        </w:tc>
      </w:tr>
      <w:tr w14:paraId="0678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27E2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8" w:type="dxa"/>
            <w:tcBorders>
              <w:top w:val="nil"/>
              <w:left w:val="nil"/>
              <w:bottom w:val="single" w:color="000000" w:sz="8" w:space="0"/>
              <w:right w:val="single" w:color="000000" w:sz="8" w:space="0"/>
            </w:tcBorders>
            <w:shd w:val="clear" w:color="auto" w:fill="auto"/>
            <w:noWrap/>
            <w:vAlign w:val="center"/>
          </w:tcPr>
          <w:p w14:paraId="3D547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E3B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4973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7415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6DF5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270A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BF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AC42DA3">
            <w:pPr>
              <w:jc w:val="left"/>
              <w:rPr>
                <w:rFonts w:hint="eastAsia" w:ascii="宋体" w:hAnsi="宋体" w:eastAsia="宋体" w:cs="宋体"/>
                <w:i w:val="0"/>
                <w:iCs w:val="0"/>
                <w:color w:val="000000"/>
                <w:sz w:val="18"/>
                <w:szCs w:val="18"/>
                <w:u w:val="none"/>
              </w:rPr>
            </w:pPr>
          </w:p>
        </w:tc>
      </w:tr>
      <w:tr w14:paraId="767E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9019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8" w:type="dxa"/>
            <w:tcBorders>
              <w:top w:val="nil"/>
              <w:left w:val="nil"/>
              <w:bottom w:val="single" w:color="000000" w:sz="8" w:space="0"/>
              <w:right w:val="single" w:color="000000" w:sz="8" w:space="0"/>
            </w:tcBorders>
            <w:shd w:val="clear" w:color="auto" w:fill="auto"/>
            <w:noWrap/>
            <w:vAlign w:val="center"/>
          </w:tcPr>
          <w:p w14:paraId="3D7FC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红外数据线</w:t>
            </w:r>
          </w:p>
        </w:tc>
        <w:tc>
          <w:tcPr>
            <w:tcW w:w="756" w:type="dxa"/>
            <w:tcBorders>
              <w:top w:val="nil"/>
              <w:left w:val="nil"/>
              <w:bottom w:val="single" w:color="000000" w:sz="8" w:space="0"/>
              <w:right w:val="single" w:color="000000" w:sz="8" w:space="0"/>
            </w:tcBorders>
            <w:shd w:val="clear" w:color="auto" w:fill="auto"/>
            <w:noWrap/>
            <w:vAlign w:val="center"/>
          </w:tcPr>
          <w:p w14:paraId="48C38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02FE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GA-USB1-IR</w:t>
            </w:r>
          </w:p>
        </w:tc>
        <w:tc>
          <w:tcPr>
            <w:tcW w:w="515" w:type="dxa"/>
            <w:tcBorders>
              <w:top w:val="nil"/>
              <w:left w:val="nil"/>
              <w:bottom w:val="single" w:color="000000" w:sz="8" w:space="0"/>
              <w:right w:val="single" w:color="000000" w:sz="8" w:space="0"/>
            </w:tcBorders>
            <w:shd w:val="clear" w:color="auto" w:fill="FFFFFF"/>
            <w:vAlign w:val="center"/>
          </w:tcPr>
          <w:p w14:paraId="0A4D4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2" w:type="dxa"/>
            <w:tcBorders>
              <w:top w:val="nil"/>
              <w:left w:val="nil"/>
              <w:bottom w:val="single" w:color="000000" w:sz="8" w:space="0"/>
              <w:right w:val="single" w:color="000000" w:sz="8" w:space="0"/>
            </w:tcBorders>
            <w:shd w:val="clear" w:color="auto" w:fill="FFFFFF"/>
            <w:vAlign w:val="center"/>
          </w:tcPr>
          <w:p w14:paraId="400E1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07CE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04D3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87016D">
            <w:pPr>
              <w:jc w:val="left"/>
              <w:rPr>
                <w:rFonts w:hint="eastAsia" w:ascii="宋体" w:hAnsi="宋体" w:eastAsia="宋体" w:cs="宋体"/>
                <w:i w:val="0"/>
                <w:iCs w:val="0"/>
                <w:color w:val="000000"/>
                <w:sz w:val="18"/>
                <w:szCs w:val="18"/>
                <w:u w:val="none"/>
              </w:rPr>
            </w:pPr>
          </w:p>
        </w:tc>
      </w:tr>
      <w:tr w14:paraId="03D0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307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8" w:type="dxa"/>
            <w:tcBorders>
              <w:top w:val="nil"/>
              <w:left w:val="nil"/>
              <w:bottom w:val="single" w:color="000000" w:sz="8" w:space="0"/>
              <w:right w:val="single" w:color="000000" w:sz="8" w:space="0"/>
            </w:tcBorders>
            <w:shd w:val="clear" w:color="auto" w:fill="FFFFFF"/>
            <w:vAlign w:val="center"/>
          </w:tcPr>
          <w:p w14:paraId="1666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71B94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9770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E5D9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9EB4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2A2DE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213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5BBFE2">
            <w:pPr>
              <w:jc w:val="left"/>
              <w:rPr>
                <w:rFonts w:hint="eastAsia" w:ascii="宋体" w:hAnsi="宋体" w:eastAsia="宋体" w:cs="宋体"/>
                <w:i w:val="0"/>
                <w:iCs w:val="0"/>
                <w:color w:val="000000"/>
                <w:sz w:val="18"/>
                <w:szCs w:val="18"/>
                <w:u w:val="none"/>
              </w:rPr>
            </w:pPr>
          </w:p>
        </w:tc>
      </w:tr>
      <w:tr w14:paraId="5DEF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2C83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8" w:type="dxa"/>
            <w:tcBorders>
              <w:top w:val="nil"/>
              <w:left w:val="nil"/>
              <w:bottom w:val="single" w:color="000000" w:sz="8" w:space="0"/>
              <w:right w:val="single" w:color="000000" w:sz="8" w:space="0"/>
            </w:tcBorders>
            <w:shd w:val="clear" w:color="auto" w:fill="FFFFFF"/>
            <w:vAlign w:val="center"/>
          </w:tcPr>
          <w:p w14:paraId="7AF63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2B16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1CB0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2CB9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B11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33C73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C590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523394">
            <w:pPr>
              <w:jc w:val="left"/>
              <w:rPr>
                <w:rFonts w:hint="eastAsia" w:ascii="宋体" w:hAnsi="宋体" w:eastAsia="宋体" w:cs="宋体"/>
                <w:i w:val="0"/>
                <w:iCs w:val="0"/>
                <w:color w:val="000000"/>
                <w:sz w:val="18"/>
                <w:szCs w:val="18"/>
                <w:u w:val="none"/>
              </w:rPr>
            </w:pPr>
          </w:p>
        </w:tc>
      </w:tr>
      <w:tr w14:paraId="037E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F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8" w:type="dxa"/>
            <w:tcBorders>
              <w:top w:val="nil"/>
              <w:left w:val="nil"/>
              <w:bottom w:val="single" w:color="000000" w:sz="8" w:space="0"/>
              <w:right w:val="single" w:color="000000" w:sz="8" w:space="0"/>
            </w:tcBorders>
            <w:shd w:val="clear" w:color="auto" w:fill="FFFFFF"/>
            <w:vAlign w:val="center"/>
          </w:tcPr>
          <w:p w14:paraId="1260B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2950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052F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F1C7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2A49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6A68E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0D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0CEB91">
            <w:pPr>
              <w:jc w:val="left"/>
              <w:rPr>
                <w:rFonts w:hint="eastAsia" w:ascii="宋体" w:hAnsi="宋体" w:eastAsia="宋体" w:cs="宋体"/>
                <w:i w:val="0"/>
                <w:iCs w:val="0"/>
                <w:color w:val="000000"/>
                <w:sz w:val="18"/>
                <w:szCs w:val="18"/>
                <w:u w:val="none"/>
              </w:rPr>
            </w:pPr>
          </w:p>
        </w:tc>
      </w:tr>
      <w:tr w14:paraId="43DC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93DD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8" w:type="dxa"/>
            <w:tcBorders>
              <w:top w:val="nil"/>
              <w:left w:val="nil"/>
              <w:bottom w:val="single" w:color="000000" w:sz="8" w:space="0"/>
              <w:right w:val="single" w:color="000000" w:sz="8" w:space="0"/>
            </w:tcBorders>
            <w:shd w:val="clear" w:color="auto" w:fill="FFFFFF"/>
            <w:vAlign w:val="center"/>
          </w:tcPr>
          <w:p w14:paraId="1A6E7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5FB6E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87E1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AFDE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53C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8C0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31AC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649DD03">
            <w:pPr>
              <w:jc w:val="left"/>
              <w:rPr>
                <w:rFonts w:hint="eastAsia" w:ascii="宋体" w:hAnsi="宋体" w:eastAsia="宋体" w:cs="宋体"/>
                <w:i w:val="0"/>
                <w:iCs w:val="0"/>
                <w:color w:val="000000"/>
                <w:sz w:val="18"/>
                <w:szCs w:val="18"/>
                <w:u w:val="none"/>
              </w:rPr>
            </w:pPr>
          </w:p>
        </w:tc>
      </w:tr>
      <w:tr w14:paraId="06E7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92A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8" w:type="dxa"/>
            <w:tcBorders>
              <w:top w:val="nil"/>
              <w:left w:val="nil"/>
              <w:bottom w:val="single" w:color="000000" w:sz="8" w:space="0"/>
              <w:right w:val="single" w:color="000000" w:sz="8" w:space="0"/>
            </w:tcBorders>
            <w:shd w:val="clear" w:color="auto" w:fill="FFFFFF"/>
            <w:vAlign w:val="center"/>
          </w:tcPr>
          <w:p w14:paraId="6B5F6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4820F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41E2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39A4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8DE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5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5DF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42E791">
            <w:pPr>
              <w:jc w:val="left"/>
              <w:rPr>
                <w:rFonts w:hint="eastAsia" w:ascii="宋体" w:hAnsi="宋体" w:eastAsia="宋体" w:cs="宋体"/>
                <w:i w:val="0"/>
                <w:iCs w:val="0"/>
                <w:color w:val="000000"/>
                <w:sz w:val="18"/>
                <w:szCs w:val="18"/>
                <w:u w:val="none"/>
              </w:rPr>
            </w:pPr>
          </w:p>
        </w:tc>
      </w:tr>
      <w:tr w14:paraId="7B3E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A04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8" w:type="dxa"/>
            <w:tcBorders>
              <w:top w:val="nil"/>
              <w:left w:val="nil"/>
              <w:bottom w:val="single" w:color="000000" w:sz="8" w:space="0"/>
              <w:right w:val="single" w:color="000000" w:sz="8" w:space="0"/>
            </w:tcBorders>
            <w:shd w:val="clear" w:color="auto" w:fill="FFFFFF"/>
            <w:vAlign w:val="center"/>
          </w:tcPr>
          <w:p w14:paraId="06676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7CC90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4A14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BA7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1A9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C4CA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F35D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776E42">
            <w:pPr>
              <w:jc w:val="left"/>
              <w:rPr>
                <w:rFonts w:hint="eastAsia" w:ascii="宋体" w:hAnsi="宋体" w:eastAsia="宋体" w:cs="宋体"/>
                <w:i w:val="0"/>
                <w:iCs w:val="0"/>
                <w:color w:val="000000"/>
                <w:sz w:val="18"/>
                <w:szCs w:val="18"/>
                <w:u w:val="none"/>
              </w:rPr>
            </w:pPr>
          </w:p>
        </w:tc>
      </w:tr>
      <w:tr w14:paraId="72C9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B32F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8" w:type="dxa"/>
            <w:tcBorders>
              <w:top w:val="nil"/>
              <w:left w:val="nil"/>
              <w:bottom w:val="single" w:color="000000" w:sz="8" w:space="0"/>
              <w:right w:val="single" w:color="000000" w:sz="8" w:space="0"/>
            </w:tcBorders>
            <w:shd w:val="clear" w:color="auto" w:fill="FFFFFF"/>
            <w:vAlign w:val="center"/>
          </w:tcPr>
          <w:p w14:paraId="1F56A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5A0D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2986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F6DC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FB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24C3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D76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622E61">
            <w:pPr>
              <w:jc w:val="left"/>
              <w:rPr>
                <w:rFonts w:hint="eastAsia" w:ascii="宋体" w:hAnsi="宋体" w:eastAsia="宋体" w:cs="宋体"/>
                <w:i w:val="0"/>
                <w:iCs w:val="0"/>
                <w:color w:val="000000"/>
                <w:sz w:val="18"/>
                <w:szCs w:val="18"/>
                <w:u w:val="none"/>
              </w:rPr>
            </w:pPr>
          </w:p>
        </w:tc>
      </w:tr>
      <w:tr w14:paraId="5757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56F1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8" w:type="dxa"/>
            <w:tcBorders>
              <w:top w:val="nil"/>
              <w:left w:val="nil"/>
              <w:bottom w:val="single" w:color="000000" w:sz="8" w:space="0"/>
              <w:right w:val="single" w:color="000000" w:sz="8" w:space="0"/>
            </w:tcBorders>
            <w:shd w:val="clear" w:color="auto" w:fill="FFFFFF"/>
            <w:vAlign w:val="center"/>
          </w:tcPr>
          <w:p w14:paraId="7D46B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6E6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67A0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413D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D36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7FD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69F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88EC83">
            <w:pPr>
              <w:jc w:val="left"/>
              <w:rPr>
                <w:rFonts w:hint="eastAsia" w:ascii="宋体" w:hAnsi="宋体" w:eastAsia="宋体" w:cs="宋体"/>
                <w:i w:val="0"/>
                <w:iCs w:val="0"/>
                <w:color w:val="000000"/>
                <w:sz w:val="18"/>
                <w:szCs w:val="18"/>
                <w:u w:val="none"/>
              </w:rPr>
            </w:pPr>
          </w:p>
        </w:tc>
      </w:tr>
      <w:tr w14:paraId="0B64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DF9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8" w:type="dxa"/>
            <w:tcBorders>
              <w:top w:val="nil"/>
              <w:left w:val="nil"/>
              <w:bottom w:val="single" w:color="000000" w:sz="8" w:space="0"/>
              <w:right w:val="single" w:color="000000" w:sz="8" w:space="0"/>
            </w:tcBorders>
            <w:shd w:val="clear" w:color="auto" w:fill="FFFFFF"/>
            <w:vAlign w:val="center"/>
          </w:tcPr>
          <w:p w14:paraId="72B61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47179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457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B44D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452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DFF3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DDF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E9D44">
            <w:pPr>
              <w:jc w:val="left"/>
              <w:rPr>
                <w:rFonts w:hint="eastAsia" w:ascii="宋体" w:hAnsi="宋体" w:eastAsia="宋体" w:cs="宋体"/>
                <w:i w:val="0"/>
                <w:iCs w:val="0"/>
                <w:color w:val="000000"/>
                <w:sz w:val="18"/>
                <w:szCs w:val="18"/>
                <w:u w:val="none"/>
              </w:rPr>
            </w:pPr>
          </w:p>
        </w:tc>
      </w:tr>
      <w:tr w14:paraId="53FF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FC9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8" w:type="dxa"/>
            <w:tcBorders>
              <w:top w:val="nil"/>
              <w:left w:val="nil"/>
              <w:bottom w:val="single" w:color="000000" w:sz="8" w:space="0"/>
              <w:right w:val="single" w:color="000000" w:sz="8" w:space="0"/>
            </w:tcBorders>
            <w:shd w:val="clear" w:color="auto" w:fill="FFFFFF"/>
            <w:vAlign w:val="center"/>
          </w:tcPr>
          <w:p w14:paraId="7BC7D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39A36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23B2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AAAA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BD2D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FC5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59E2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924744F">
            <w:pPr>
              <w:jc w:val="left"/>
              <w:rPr>
                <w:rFonts w:hint="eastAsia" w:ascii="宋体" w:hAnsi="宋体" w:eastAsia="宋体" w:cs="宋体"/>
                <w:i w:val="0"/>
                <w:iCs w:val="0"/>
                <w:color w:val="000000"/>
                <w:sz w:val="18"/>
                <w:szCs w:val="18"/>
                <w:u w:val="none"/>
              </w:rPr>
            </w:pPr>
          </w:p>
        </w:tc>
      </w:tr>
      <w:tr w14:paraId="6C030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CAE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8" w:type="dxa"/>
            <w:tcBorders>
              <w:top w:val="nil"/>
              <w:left w:val="nil"/>
              <w:bottom w:val="single" w:color="000000" w:sz="8" w:space="0"/>
              <w:right w:val="single" w:color="000000" w:sz="8" w:space="0"/>
            </w:tcBorders>
            <w:shd w:val="clear" w:color="auto" w:fill="auto"/>
            <w:noWrap/>
            <w:vAlign w:val="center"/>
          </w:tcPr>
          <w:p w14:paraId="50860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3B87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865E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03A3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D8E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183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36A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6FA0B">
            <w:pPr>
              <w:jc w:val="left"/>
              <w:rPr>
                <w:rFonts w:hint="eastAsia" w:ascii="宋体" w:hAnsi="宋体" w:eastAsia="宋体" w:cs="宋体"/>
                <w:i w:val="0"/>
                <w:iCs w:val="0"/>
                <w:color w:val="000000"/>
                <w:sz w:val="18"/>
                <w:szCs w:val="18"/>
                <w:u w:val="none"/>
              </w:rPr>
            </w:pPr>
          </w:p>
        </w:tc>
      </w:tr>
      <w:tr w14:paraId="51FB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661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8" w:type="dxa"/>
            <w:tcBorders>
              <w:top w:val="nil"/>
              <w:left w:val="nil"/>
              <w:bottom w:val="single" w:color="000000" w:sz="8" w:space="0"/>
              <w:right w:val="single" w:color="000000" w:sz="8" w:space="0"/>
            </w:tcBorders>
            <w:shd w:val="clear" w:color="auto" w:fill="auto"/>
            <w:noWrap/>
            <w:vAlign w:val="center"/>
          </w:tcPr>
          <w:p w14:paraId="46ED0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9E1F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176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780B1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317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D99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615E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B49ACD">
            <w:pPr>
              <w:jc w:val="left"/>
              <w:rPr>
                <w:rFonts w:hint="eastAsia" w:ascii="宋体" w:hAnsi="宋体" w:eastAsia="宋体" w:cs="宋体"/>
                <w:i w:val="0"/>
                <w:iCs w:val="0"/>
                <w:color w:val="000000"/>
                <w:sz w:val="18"/>
                <w:szCs w:val="18"/>
                <w:u w:val="none"/>
              </w:rPr>
            </w:pPr>
          </w:p>
        </w:tc>
      </w:tr>
      <w:tr w14:paraId="67F4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0E0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8" w:type="dxa"/>
            <w:tcBorders>
              <w:top w:val="nil"/>
              <w:left w:val="nil"/>
              <w:bottom w:val="single" w:color="000000" w:sz="8" w:space="0"/>
              <w:right w:val="single" w:color="000000" w:sz="8" w:space="0"/>
            </w:tcBorders>
            <w:shd w:val="clear" w:color="auto" w:fill="FFFFFF"/>
            <w:vAlign w:val="center"/>
          </w:tcPr>
          <w:p w14:paraId="38CB5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23C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26952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69B2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077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08A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5B46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B4E699">
            <w:pPr>
              <w:jc w:val="left"/>
              <w:rPr>
                <w:rFonts w:hint="eastAsia" w:ascii="宋体" w:hAnsi="宋体" w:eastAsia="宋体" w:cs="宋体"/>
                <w:i w:val="0"/>
                <w:iCs w:val="0"/>
                <w:color w:val="000000"/>
                <w:sz w:val="18"/>
                <w:szCs w:val="18"/>
                <w:u w:val="none"/>
              </w:rPr>
            </w:pPr>
          </w:p>
        </w:tc>
      </w:tr>
      <w:tr w14:paraId="7CC2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108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8" w:type="dxa"/>
            <w:tcBorders>
              <w:top w:val="nil"/>
              <w:left w:val="nil"/>
              <w:bottom w:val="single" w:color="000000" w:sz="8" w:space="0"/>
              <w:right w:val="single" w:color="000000" w:sz="8" w:space="0"/>
            </w:tcBorders>
            <w:shd w:val="clear" w:color="auto" w:fill="FFFFFF"/>
            <w:vAlign w:val="center"/>
          </w:tcPr>
          <w:p w14:paraId="14872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59A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4E311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28F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9F8E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782C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E48A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2AEA1E3">
            <w:pPr>
              <w:jc w:val="left"/>
              <w:rPr>
                <w:rFonts w:hint="eastAsia" w:ascii="宋体" w:hAnsi="宋体" w:eastAsia="宋体" w:cs="宋体"/>
                <w:i w:val="0"/>
                <w:iCs w:val="0"/>
                <w:color w:val="000000"/>
                <w:sz w:val="18"/>
                <w:szCs w:val="18"/>
                <w:u w:val="none"/>
              </w:rPr>
            </w:pPr>
          </w:p>
        </w:tc>
      </w:tr>
      <w:tr w14:paraId="651B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4638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8" w:type="dxa"/>
            <w:tcBorders>
              <w:top w:val="nil"/>
              <w:left w:val="nil"/>
              <w:bottom w:val="single" w:color="000000" w:sz="8" w:space="0"/>
              <w:right w:val="single" w:color="000000" w:sz="8" w:space="0"/>
            </w:tcBorders>
            <w:shd w:val="clear" w:color="auto" w:fill="FFFFFF"/>
            <w:vAlign w:val="center"/>
          </w:tcPr>
          <w:p w14:paraId="53C9D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DF8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A72F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BD7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37B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BD61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5ADF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D981404">
            <w:pPr>
              <w:jc w:val="left"/>
              <w:rPr>
                <w:rFonts w:hint="eastAsia" w:ascii="宋体" w:hAnsi="宋体" w:eastAsia="宋体" w:cs="宋体"/>
                <w:i w:val="0"/>
                <w:iCs w:val="0"/>
                <w:color w:val="000000"/>
                <w:sz w:val="18"/>
                <w:szCs w:val="18"/>
                <w:u w:val="none"/>
              </w:rPr>
            </w:pPr>
          </w:p>
        </w:tc>
      </w:tr>
      <w:tr w14:paraId="4340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C80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8" w:type="dxa"/>
            <w:tcBorders>
              <w:top w:val="nil"/>
              <w:left w:val="nil"/>
              <w:bottom w:val="single" w:color="000000" w:sz="8" w:space="0"/>
              <w:right w:val="single" w:color="000000" w:sz="8" w:space="0"/>
            </w:tcBorders>
            <w:shd w:val="clear" w:color="auto" w:fill="FFFFFF"/>
            <w:vAlign w:val="center"/>
          </w:tcPr>
          <w:p w14:paraId="3A8E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15687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58DA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2C6E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6EAC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7D6F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8FD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F947B8">
            <w:pPr>
              <w:jc w:val="left"/>
              <w:rPr>
                <w:rFonts w:hint="eastAsia" w:ascii="宋体" w:hAnsi="宋体" w:eastAsia="宋体" w:cs="宋体"/>
                <w:i w:val="0"/>
                <w:iCs w:val="0"/>
                <w:color w:val="000000"/>
                <w:sz w:val="18"/>
                <w:szCs w:val="18"/>
                <w:u w:val="none"/>
              </w:rPr>
            </w:pPr>
          </w:p>
        </w:tc>
      </w:tr>
      <w:tr w14:paraId="6419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EA3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8" w:type="dxa"/>
            <w:tcBorders>
              <w:top w:val="nil"/>
              <w:left w:val="nil"/>
              <w:bottom w:val="single" w:color="000000" w:sz="8" w:space="0"/>
              <w:right w:val="single" w:color="000000" w:sz="8" w:space="0"/>
            </w:tcBorders>
            <w:shd w:val="clear" w:color="auto" w:fill="FFFFFF"/>
            <w:vAlign w:val="center"/>
          </w:tcPr>
          <w:p w14:paraId="1F96E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09A2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1C6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623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182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929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FD7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91B873">
            <w:pPr>
              <w:jc w:val="left"/>
              <w:rPr>
                <w:rFonts w:hint="eastAsia" w:ascii="宋体" w:hAnsi="宋体" w:eastAsia="宋体" w:cs="宋体"/>
                <w:i w:val="0"/>
                <w:iCs w:val="0"/>
                <w:color w:val="000000"/>
                <w:sz w:val="18"/>
                <w:szCs w:val="18"/>
                <w:u w:val="none"/>
              </w:rPr>
            </w:pPr>
          </w:p>
        </w:tc>
      </w:tr>
      <w:tr w14:paraId="02F7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979F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8" w:type="dxa"/>
            <w:tcBorders>
              <w:top w:val="nil"/>
              <w:left w:val="nil"/>
              <w:bottom w:val="single" w:color="000000" w:sz="8" w:space="0"/>
              <w:right w:val="single" w:color="000000" w:sz="8" w:space="0"/>
            </w:tcBorders>
            <w:shd w:val="clear" w:color="auto" w:fill="FFFFFF"/>
            <w:vAlign w:val="center"/>
          </w:tcPr>
          <w:p w14:paraId="47F91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3075D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560E0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4CA9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227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285E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A3C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47813E">
            <w:pPr>
              <w:jc w:val="left"/>
              <w:rPr>
                <w:rFonts w:hint="eastAsia" w:ascii="宋体" w:hAnsi="宋体" w:eastAsia="宋体" w:cs="宋体"/>
                <w:i w:val="0"/>
                <w:iCs w:val="0"/>
                <w:color w:val="000000"/>
                <w:sz w:val="18"/>
                <w:szCs w:val="18"/>
                <w:u w:val="none"/>
              </w:rPr>
            </w:pPr>
          </w:p>
        </w:tc>
      </w:tr>
      <w:tr w14:paraId="01D8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A1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8" w:type="dxa"/>
            <w:tcBorders>
              <w:top w:val="nil"/>
              <w:left w:val="nil"/>
              <w:bottom w:val="single" w:color="000000" w:sz="8" w:space="0"/>
              <w:right w:val="single" w:color="000000" w:sz="8" w:space="0"/>
            </w:tcBorders>
            <w:shd w:val="clear" w:color="auto" w:fill="FFFFFF"/>
            <w:vAlign w:val="center"/>
          </w:tcPr>
          <w:p w14:paraId="0792C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DFFD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78D6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4E22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931E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D8AA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32C6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72F395">
            <w:pPr>
              <w:jc w:val="left"/>
              <w:rPr>
                <w:rFonts w:hint="eastAsia" w:ascii="宋体" w:hAnsi="宋体" w:eastAsia="宋体" w:cs="宋体"/>
                <w:i w:val="0"/>
                <w:iCs w:val="0"/>
                <w:color w:val="000000"/>
                <w:sz w:val="18"/>
                <w:szCs w:val="18"/>
                <w:u w:val="none"/>
              </w:rPr>
            </w:pPr>
          </w:p>
        </w:tc>
      </w:tr>
      <w:tr w14:paraId="5CEE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CCF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8" w:type="dxa"/>
            <w:tcBorders>
              <w:top w:val="nil"/>
              <w:left w:val="nil"/>
              <w:bottom w:val="single" w:color="000000" w:sz="8" w:space="0"/>
              <w:right w:val="single" w:color="000000" w:sz="8" w:space="0"/>
            </w:tcBorders>
            <w:shd w:val="clear" w:color="auto" w:fill="auto"/>
            <w:noWrap/>
            <w:vAlign w:val="center"/>
          </w:tcPr>
          <w:p w14:paraId="0F855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921A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D834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B09E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653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8705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59E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07E177">
            <w:pPr>
              <w:jc w:val="left"/>
              <w:rPr>
                <w:rFonts w:hint="eastAsia" w:ascii="宋体" w:hAnsi="宋体" w:eastAsia="宋体" w:cs="宋体"/>
                <w:i w:val="0"/>
                <w:iCs w:val="0"/>
                <w:color w:val="000000"/>
                <w:sz w:val="18"/>
                <w:szCs w:val="18"/>
                <w:u w:val="none"/>
              </w:rPr>
            </w:pPr>
          </w:p>
        </w:tc>
      </w:tr>
      <w:tr w14:paraId="423B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276C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8" w:type="dxa"/>
            <w:tcBorders>
              <w:top w:val="nil"/>
              <w:left w:val="nil"/>
              <w:bottom w:val="single" w:color="000000" w:sz="8" w:space="0"/>
              <w:right w:val="single" w:color="000000" w:sz="8" w:space="0"/>
            </w:tcBorders>
            <w:shd w:val="clear" w:color="auto" w:fill="auto"/>
            <w:noWrap/>
            <w:vAlign w:val="center"/>
          </w:tcPr>
          <w:p w14:paraId="59E34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0EE8F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8CDA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0322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47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4A0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BE8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A77AFE">
            <w:pPr>
              <w:jc w:val="left"/>
              <w:rPr>
                <w:rFonts w:hint="eastAsia" w:ascii="宋体" w:hAnsi="宋体" w:eastAsia="宋体" w:cs="宋体"/>
                <w:i w:val="0"/>
                <w:iCs w:val="0"/>
                <w:color w:val="000000"/>
                <w:sz w:val="18"/>
                <w:szCs w:val="18"/>
                <w:u w:val="none"/>
              </w:rPr>
            </w:pPr>
          </w:p>
        </w:tc>
      </w:tr>
      <w:tr w14:paraId="4A51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D4B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8" w:type="dxa"/>
            <w:tcBorders>
              <w:top w:val="nil"/>
              <w:left w:val="nil"/>
              <w:bottom w:val="single" w:color="000000" w:sz="8" w:space="0"/>
              <w:right w:val="single" w:color="000000" w:sz="8" w:space="0"/>
            </w:tcBorders>
            <w:shd w:val="clear" w:color="auto" w:fill="auto"/>
            <w:noWrap/>
            <w:vAlign w:val="center"/>
          </w:tcPr>
          <w:p w14:paraId="5E5C9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水阱过滤器</w:t>
            </w:r>
          </w:p>
        </w:tc>
        <w:tc>
          <w:tcPr>
            <w:tcW w:w="756" w:type="dxa"/>
            <w:tcBorders>
              <w:top w:val="nil"/>
              <w:left w:val="nil"/>
              <w:bottom w:val="single" w:color="000000" w:sz="8" w:space="0"/>
              <w:right w:val="single" w:color="000000" w:sz="8" w:space="0"/>
            </w:tcBorders>
            <w:shd w:val="clear" w:color="auto" w:fill="auto"/>
            <w:noWrap/>
            <w:vAlign w:val="center"/>
          </w:tcPr>
          <w:p w14:paraId="33F71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17F71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2B2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2FA5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4209D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3A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1B45E90">
            <w:pPr>
              <w:jc w:val="left"/>
              <w:rPr>
                <w:rFonts w:hint="eastAsia" w:ascii="宋体" w:hAnsi="宋体" w:eastAsia="宋体" w:cs="宋体"/>
                <w:i w:val="0"/>
                <w:iCs w:val="0"/>
                <w:color w:val="000000"/>
                <w:sz w:val="18"/>
                <w:szCs w:val="18"/>
                <w:u w:val="none"/>
              </w:rPr>
            </w:pPr>
          </w:p>
        </w:tc>
      </w:tr>
      <w:tr w14:paraId="5D71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94C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8" w:type="dxa"/>
            <w:tcBorders>
              <w:top w:val="nil"/>
              <w:left w:val="nil"/>
              <w:bottom w:val="single" w:color="000000" w:sz="8" w:space="0"/>
              <w:right w:val="single" w:color="000000" w:sz="8" w:space="0"/>
            </w:tcBorders>
            <w:shd w:val="clear" w:color="auto" w:fill="FFFFFF"/>
            <w:vAlign w:val="center"/>
          </w:tcPr>
          <w:p w14:paraId="1B011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CBFF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B2D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46C2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5E2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EBF4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F29D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216E02">
            <w:pPr>
              <w:jc w:val="left"/>
              <w:rPr>
                <w:rFonts w:hint="eastAsia" w:ascii="宋体" w:hAnsi="宋体" w:eastAsia="宋体" w:cs="宋体"/>
                <w:i w:val="0"/>
                <w:iCs w:val="0"/>
                <w:color w:val="000000"/>
                <w:sz w:val="18"/>
                <w:szCs w:val="18"/>
                <w:u w:val="none"/>
              </w:rPr>
            </w:pPr>
          </w:p>
        </w:tc>
      </w:tr>
      <w:tr w14:paraId="3517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634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8" w:type="dxa"/>
            <w:tcBorders>
              <w:top w:val="nil"/>
              <w:left w:val="nil"/>
              <w:bottom w:val="single" w:color="000000" w:sz="8" w:space="0"/>
              <w:right w:val="single" w:color="000000" w:sz="8" w:space="0"/>
            </w:tcBorders>
            <w:shd w:val="clear" w:color="auto" w:fill="FFFFFF"/>
            <w:vAlign w:val="center"/>
          </w:tcPr>
          <w:p w14:paraId="7A78F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F87B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BA4C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CD8E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7803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BBE0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A94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0FA2D7">
            <w:pPr>
              <w:jc w:val="left"/>
              <w:rPr>
                <w:rFonts w:hint="eastAsia" w:ascii="宋体" w:hAnsi="宋体" w:eastAsia="宋体" w:cs="宋体"/>
                <w:i w:val="0"/>
                <w:iCs w:val="0"/>
                <w:color w:val="000000"/>
                <w:sz w:val="18"/>
                <w:szCs w:val="18"/>
                <w:u w:val="none"/>
              </w:rPr>
            </w:pPr>
          </w:p>
        </w:tc>
      </w:tr>
      <w:tr w14:paraId="7829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7CD9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8" w:type="dxa"/>
            <w:tcBorders>
              <w:top w:val="nil"/>
              <w:left w:val="nil"/>
              <w:bottom w:val="single" w:color="000000" w:sz="8" w:space="0"/>
              <w:right w:val="single" w:color="000000" w:sz="8" w:space="0"/>
            </w:tcBorders>
            <w:shd w:val="clear" w:color="auto" w:fill="FFFFFF"/>
            <w:vAlign w:val="center"/>
          </w:tcPr>
          <w:p w14:paraId="7E3F2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CA23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E96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6E68B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3A39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532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3D7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0CB045">
            <w:pPr>
              <w:jc w:val="left"/>
              <w:rPr>
                <w:rFonts w:hint="eastAsia" w:ascii="宋体" w:hAnsi="宋体" w:eastAsia="宋体" w:cs="宋体"/>
                <w:i w:val="0"/>
                <w:iCs w:val="0"/>
                <w:color w:val="000000"/>
                <w:sz w:val="18"/>
                <w:szCs w:val="18"/>
                <w:u w:val="none"/>
              </w:rPr>
            </w:pPr>
          </w:p>
        </w:tc>
      </w:tr>
      <w:tr w14:paraId="4D6D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BA91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8" w:type="dxa"/>
            <w:tcBorders>
              <w:top w:val="nil"/>
              <w:left w:val="nil"/>
              <w:bottom w:val="single" w:color="000000" w:sz="8" w:space="0"/>
              <w:right w:val="single" w:color="000000" w:sz="8" w:space="0"/>
            </w:tcBorders>
            <w:shd w:val="clear" w:color="auto" w:fill="FFFFFF"/>
            <w:vAlign w:val="center"/>
          </w:tcPr>
          <w:p w14:paraId="08733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DB10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78D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548BC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854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CF1C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30C5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F9EE6C">
            <w:pPr>
              <w:jc w:val="left"/>
              <w:rPr>
                <w:rFonts w:hint="eastAsia" w:ascii="宋体" w:hAnsi="宋体" w:eastAsia="宋体" w:cs="宋体"/>
                <w:i w:val="0"/>
                <w:iCs w:val="0"/>
                <w:color w:val="000000"/>
                <w:sz w:val="18"/>
                <w:szCs w:val="18"/>
                <w:u w:val="none"/>
              </w:rPr>
            </w:pPr>
          </w:p>
        </w:tc>
      </w:tr>
      <w:tr w14:paraId="76E9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7FE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948" w:type="dxa"/>
            <w:tcBorders>
              <w:top w:val="nil"/>
              <w:left w:val="nil"/>
              <w:bottom w:val="single" w:color="000000" w:sz="8" w:space="0"/>
              <w:right w:val="single" w:color="000000" w:sz="8" w:space="0"/>
            </w:tcBorders>
            <w:shd w:val="clear" w:color="auto" w:fill="FFFFFF"/>
            <w:vAlign w:val="center"/>
          </w:tcPr>
          <w:p w14:paraId="2E3E6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B23B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88BF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6DA4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9CB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14D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5B5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3864DAB">
            <w:pPr>
              <w:jc w:val="left"/>
              <w:rPr>
                <w:rFonts w:hint="eastAsia" w:ascii="宋体" w:hAnsi="宋体" w:eastAsia="宋体" w:cs="宋体"/>
                <w:i w:val="0"/>
                <w:iCs w:val="0"/>
                <w:color w:val="000000"/>
                <w:sz w:val="18"/>
                <w:szCs w:val="18"/>
                <w:u w:val="none"/>
              </w:rPr>
            </w:pPr>
          </w:p>
        </w:tc>
      </w:tr>
      <w:tr w14:paraId="6129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BC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948" w:type="dxa"/>
            <w:tcBorders>
              <w:top w:val="nil"/>
              <w:left w:val="nil"/>
              <w:bottom w:val="single" w:color="000000" w:sz="8" w:space="0"/>
              <w:right w:val="single" w:color="000000" w:sz="8" w:space="0"/>
            </w:tcBorders>
            <w:shd w:val="clear" w:color="auto" w:fill="FFFFFF"/>
            <w:vAlign w:val="center"/>
          </w:tcPr>
          <w:p w14:paraId="19EBF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187D5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72AC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4F912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84C7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E00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2EF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EF4B16B">
            <w:pPr>
              <w:jc w:val="left"/>
              <w:rPr>
                <w:rFonts w:hint="eastAsia" w:ascii="宋体" w:hAnsi="宋体" w:eastAsia="宋体" w:cs="宋体"/>
                <w:i w:val="0"/>
                <w:iCs w:val="0"/>
                <w:color w:val="000000"/>
                <w:sz w:val="18"/>
                <w:szCs w:val="18"/>
                <w:u w:val="none"/>
              </w:rPr>
            </w:pPr>
          </w:p>
        </w:tc>
      </w:tr>
      <w:tr w14:paraId="03E1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716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948" w:type="dxa"/>
            <w:tcBorders>
              <w:top w:val="nil"/>
              <w:left w:val="nil"/>
              <w:bottom w:val="single" w:color="000000" w:sz="8" w:space="0"/>
              <w:right w:val="single" w:color="000000" w:sz="8" w:space="0"/>
            </w:tcBorders>
            <w:shd w:val="clear" w:color="auto" w:fill="FFFFFF"/>
            <w:vAlign w:val="center"/>
          </w:tcPr>
          <w:p w14:paraId="25442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2891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9654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B044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384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A2DE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C1D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6101AC">
            <w:pPr>
              <w:jc w:val="left"/>
              <w:rPr>
                <w:rFonts w:hint="eastAsia" w:ascii="宋体" w:hAnsi="宋体" w:eastAsia="宋体" w:cs="宋体"/>
                <w:i w:val="0"/>
                <w:iCs w:val="0"/>
                <w:color w:val="000000"/>
                <w:sz w:val="18"/>
                <w:szCs w:val="18"/>
                <w:u w:val="none"/>
              </w:rPr>
            </w:pPr>
          </w:p>
        </w:tc>
      </w:tr>
      <w:tr w14:paraId="7E1F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A60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948" w:type="dxa"/>
            <w:tcBorders>
              <w:top w:val="nil"/>
              <w:left w:val="nil"/>
              <w:bottom w:val="single" w:color="000000" w:sz="8" w:space="0"/>
              <w:right w:val="single" w:color="000000" w:sz="8" w:space="0"/>
            </w:tcBorders>
            <w:shd w:val="clear" w:color="auto" w:fill="auto"/>
            <w:noWrap/>
            <w:vAlign w:val="center"/>
          </w:tcPr>
          <w:p w14:paraId="7980D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3F79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100E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3037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1934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3723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5F6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AAFE1F">
            <w:pPr>
              <w:jc w:val="left"/>
              <w:rPr>
                <w:rFonts w:hint="eastAsia" w:ascii="宋体" w:hAnsi="宋体" w:eastAsia="宋体" w:cs="宋体"/>
                <w:i w:val="0"/>
                <w:iCs w:val="0"/>
                <w:color w:val="000000"/>
                <w:sz w:val="18"/>
                <w:szCs w:val="18"/>
                <w:u w:val="none"/>
              </w:rPr>
            </w:pPr>
          </w:p>
        </w:tc>
      </w:tr>
      <w:tr w14:paraId="39FFE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294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948" w:type="dxa"/>
            <w:tcBorders>
              <w:top w:val="nil"/>
              <w:left w:val="nil"/>
              <w:bottom w:val="single" w:color="000000" w:sz="8" w:space="0"/>
              <w:right w:val="single" w:color="000000" w:sz="8" w:space="0"/>
            </w:tcBorders>
            <w:shd w:val="clear" w:color="auto" w:fill="FFFFFF"/>
            <w:vAlign w:val="center"/>
          </w:tcPr>
          <w:p w14:paraId="54FF2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60C0E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7C2B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2FF43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6FB7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652AD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BB1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32FC4">
            <w:pPr>
              <w:jc w:val="left"/>
              <w:rPr>
                <w:rFonts w:hint="eastAsia" w:ascii="宋体" w:hAnsi="宋体" w:eastAsia="宋体" w:cs="宋体"/>
                <w:i w:val="0"/>
                <w:iCs w:val="0"/>
                <w:color w:val="000000"/>
                <w:sz w:val="18"/>
                <w:szCs w:val="18"/>
                <w:u w:val="none"/>
              </w:rPr>
            </w:pPr>
          </w:p>
        </w:tc>
      </w:tr>
      <w:tr w14:paraId="2543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1065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948" w:type="dxa"/>
            <w:tcBorders>
              <w:top w:val="nil"/>
              <w:left w:val="nil"/>
              <w:bottom w:val="single" w:color="000000" w:sz="8" w:space="0"/>
              <w:right w:val="single" w:color="000000" w:sz="8" w:space="0"/>
            </w:tcBorders>
            <w:shd w:val="clear" w:color="auto" w:fill="FFFFFF"/>
            <w:vAlign w:val="center"/>
          </w:tcPr>
          <w:p w14:paraId="619ED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6A3A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D18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9930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B9B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5C3F9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B3D1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73ABCE5">
            <w:pPr>
              <w:jc w:val="left"/>
              <w:rPr>
                <w:rFonts w:hint="eastAsia" w:ascii="宋体" w:hAnsi="宋体" w:eastAsia="宋体" w:cs="宋体"/>
                <w:i w:val="0"/>
                <w:iCs w:val="0"/>
                <w:color w:val="000000"/>
                <w:sz w:val="18"/>
                <w:szCs w:val="18"/>
                <w:u w:val="none"/>
              </w:rPr>
            </w:pPr>
          </w:p>
        </w:tc>
      </w:tr>
      <w:tr w14:paraId="366D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BBB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948" w:type="dxa"/>
            <w:tcBorders>
              <w:top w:val="nil"/>
              <w:left w:val="nil"/>
              <w:bottom w:val="single" w:color="000000" w:sz="8" w:space="0"/>
              <w:right w:val="single" w:color="000000" w:sz="8" w:space="0"/>
            </w:tcBorders>
            <w:shd w:val="clear" w:color="auto" w:fill="FFFFFF"/>
            <w:vAlign w:val="center"/>
          </w:tcPr>
          <w:p w14:paraId="596DA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1AD5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2E4B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1EEA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958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51A3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2E9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BBA7876">
            <w:pPr>
              <w:jc w:val="left"/>
              <w:rPr>
                <w:rFonts w:hint="eastAsia" w:ascii="宋体" w:hAnsi="宋体" w:eastAsia="宋体" w:cs="宋体"/>
                <w:i w:val="0"/>
                <w:iCs w:val="0"/>
                <w:color w:val="000000"/>
                <w:sz w:val="18"/>
                <w:szCs w:val="18"/>
                <w:u w:val="none"/>
              </w:rPr>
            </w:pPr>
          </w:p>
        </w:tc>
      </w:tr>
      <w:tr w14:paraId="3D6E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1FB3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948" w:type="dxa"/>
            <w:tcBorders>
              <w:top w:val="nil"/>
              <w:left w:val="nil"/>
              <w:bottom w:val="single" w:color="000000" w:sz="8" w:space="0"/>
              <w:right w:val="single" w:color="000000" w:sz="8" w:space="0"/>
            </w:tcBorders>
            <w:shd w:val="clear" w:color="auto" w:fill="FFFFFF"/>
            <w:vAlign w:val="center"/>
          </w:tcPr>
          <w:p w14:paraId="29919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36C19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97AD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04D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A67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23" w:type="dxa"/>
            <w:tcBorders>
              <w:top w:val="nil"/>
              <w:left w:val="nil"/>
              <w:bottom w:val="single" w:color="000000" w:sz="8" w:space="0"/>
              <w:right w:val="single" w:color="000000" w:sz="8" w:space="0"/>
            </w:tcBorders>
            <w:shd w:val="clear" w:color="auto" w:fill="auto"/>
            <w:noWrap/>
            <w:vAlign w:val="center"/>
          </w:tcPr>
          <w:p w14:paraId="7241D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16FF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68443C">
            <w:pPr>
              <w:jc w:val="left"/>
              <w:rPr>
                <w:rFonts w:hint="eastAsia" w:ascii="宋体" w:hAnsi="宋体" w:eastAsia="宋体" w:cs="宋体"/>
                <w:i w:val="0"/>
                <w:iCs w:val="0"/>
                <w:color w:val="000000"/>
                <w:sz w:val="18"/>
                <w:szCs w:val="18"/>
                <w:u w:val="none"/>
              </w:rPr>
            </w:pPr>
          </w:p>
        </w:tc>
      </w:tr>
      <w:tr w14:paraId="4ED3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C6FE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948" w:type="dxa"/>
            <w:tcBorders>
              <w:top w:val="nil"/>
              <w:left w:val="nil"/>
              <w:bottom w:val="single" w:color="000000" w:sz="8" w:space="0"/>
              <w:right w:val="single" w:color="000000" w:sz="8" w:space="0"/>
            </w:tcBorders>
            <w:shd w:val="clear" w:color="auto" w:fill="FFFFFF"/>
            <w:vAlign w:val="center"/>
          </w:tcPr>
          <w:p w14:paraId="713FC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0CC3B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46C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D2B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9374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4CF0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D0D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DB3EE0">
            <w:pPr>
              <w:jc w:val="left"/>
              <w:rPr>
                <w:rFonts w:hint="eastAsia" w:ascii="宋体" w:hAnsi="宋体" w:eastAsia="宋体" w:cs="宋体"/>
                <w:i w:val="0"/>
                <w:iCs w:val="0"/>
                <w:color w:val="000000"/>
                <w:sz w:val="18"/>
                <w:szCs w:val="18"/>
                <w:u w:val="none"/>
              </w:rPr>
            </w:pPr>
          </w:p>
        </w:tc>
      </w:tr>
      <w:tr w14:paraId="5C5B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1B7C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948" w:type="dxa"/>
            <w:tcBorders>
              <w:top w:val="nil"/>
              <w:left w:val="nil"/>
              <w:bottom w:val="single" w:color="000000" w:sz="8" w:space="0"/>
              <w:right w:val="single" w:color="000000" w:sz="8" w:space="0"/>
            </w:tcBorders>
            <w:shd w:val="clear" w:color="auto" w:fill="FFFFFF"/>
            <w:vAlign w:val="center"/>
          </w:tcPr>
          <w:p w14:paraId="7A9FA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3982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2EE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155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15F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75E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27AB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F15EB8">
            <w:pPr>
              <w:jc w:val="left"/>
              <w:rPr>
                <w:rFonts w:hint="eastAsia" w:ascii="宋体" w:hAnsi="宋体" w:eastAsia="宋体" w:cs="宋体"/>
                <w:i w:val="0"/>
                <w:iCs w:val="0"/>
                <w:color w:val="000000"/>
                <w:sz w:val="18"/>
                <w:szCs w:val="18"/>
                <w:u w:val="none"/>
              </w:rPr>
            </w:pPr>
          </w:p>
        </w:tc>
      </w:tr>
      <w:tr w14:paraId="21124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1E8C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948" w:type="dxa"/>
            <w:tcBorders>
              <w:top w:val="nil"/>
              <w:left w:val="nil"/>
              <w:bottom w:val="single" w:color="000000" w:sz="8" w:space="0"/>
              <w:right w:val="single" w:color="000000" w:sz="8" w:space="0"/>
            </w:tcBorders>
            <w:shd w:val="clear" w:color="auto" w:fill="FFFFFF"/>
            <w:vAlign w:val="center"/>
          </w:tcPr>
          <w:p w14:paraId="57772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0526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FA58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4F95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11A2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AD77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92C0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69775C">
            <w:pPr>
              <w:jc w:val="left"/>
              <w:rPr>
                <w:rFonts w:hint="eastAsia" w:ascii="宋体" w:hAnsi="宋体" w:eastAsia="宋体" w:cs="宋体"/>
                <w:i w:val="0"/>
                <w:iCs w:val="0"/>
                <w:color w:val="000000"/>
                <w:sz w:val="18"/>
                <w:szCs w:val="18"/>
                <w:u w:val="none"/>
              </w:rPr>
            </w:pPr>
          </w:p>
        </w:tc>
      </w:tr>
      <w:tr w14:paraId="5100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34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948" w:type="dxa"/>
            <w:tcBorders>
              <w:top w:val="nil"/>
              <w:left w:val="nil"/>
              <w:bottom w:val="single" w:color="000000" w:sz="8" w:space="0"/>
              <w:right w:val="single" w:color="000000" w:sz="8" w:space="0"/>
            </w:tcBorders>
            <w:shd w:val="clear" w:color="auto" w:fill="FFFFFF"/>
            <w:vAlign w:val="center"/>
          </w:tcPr>
          <w:p w14:paraId="1F9EF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574FF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872A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3B8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A32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23" w:type="dxa"/>
            <w:tcBorders>
              <w:top w:val="nil"/>
              <w:left w:val="nil"/>
              <w:bottom w:val="single" w:color="000000" w:sz="8" w:space="0"/>
              <w:right w:val="single" w:color="000000" w:sz="8" w:space="0"/>
            </w:tcBorders>
            <w:shd w:val="clear" w:color="auto" w:fill="auto"/>
            <w:noWrap/>
            <w:vAlign w:val="center"/>
          </w:tcPr>
          <w:p w14:paraId="5DF17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D24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CF2A20">
            <w:pPr>
              <w:jc w:val="left"/>
              <w:rPr>
                <w:rFonts w:hint="eastAsia" w:ascii="宋体" w:hAnsi="宋体" w:eastAsia="宋体" w:cs="宋体"/>
                <w:i w:val="0"/>
                <w:iCs w:val="0"/>
                <w:color w:val="000000"/>
                <w:sz w:val="18"/>
                <w:szCs w:val="18"/>
                <w:u w:val="none"/>
              </w:rPr>
            </w:pPr>
          </w:p>
        </w:tc>
      </w:tr>
      <w:tr w14:paraId="4D20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08A4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948" w:type="dxa"/>
            <w:tcBorders>
              <w:top w:val="nil"/>
              <w:left w:val="nil"/>
              <w:bottom w:val="single" w:color="000000" w:sz="8" w:space="0"/>
              <w:right w:val="single" w:color="000000" w:sz="8" w:space="0"/>
            </w:tcBorders>
            <w:shd w:val="clear" w:color="auto" w:fill="FFFFFF"/>
            <w:vAlign w:val="center"/>
          </w:tcPr>
          <w:p w14:paraId="55E17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29F1B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A4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58516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536A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E372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008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FD69F2">
            <w:pPr>
              <w:jc w:val="left"/>
              <w:rPr>
                <w:rFonts w:hint="eastAsia" w:ascii="宋体" w:hAnsi="宋体" w:eastAsia="宋体" w:cs="宋体"/>
                <w:i w:val="0"/>
                <w:iCs w:val="0"/>
                <w:color w:val="000000"/>
                <w:sz w:val="18"/>
                <w:szCs w:val="18"/>
                <w:u w:val="none"/>
              </w:rPr>
            </w:pPr>
          </w:p>
        </w:tc>
      </w:tr>
      <w:tr w14:paraId="2359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8B3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948" w:type="dxa"/>
            <w:tcBorders>
              <w:top w:val="nil"/>
              <w:left w:val="nil"/>
              <w:bottom w:val="single" w:color="000000" w:sz="8" w:space="0"/>
              <w:right w:val="single" w:color="000000" w:sz="8" w:space="0"/>
            </w:tcBorders>
            <w:shd w:val="clear" w:color="auto" w:fill="FFFFFF"/>
            <w:vAlign w:val="center"/>
          </w:tcPr>
          <w:p w14:paraId="6C92B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4BAFA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374F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E2DE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3D8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CC9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31D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66ADE1">
            <w:pPr>
              <w:jc w:val="left"/>
              <w:rPr>
                <w:rFonts w:hint="eastAsia" w:ascii="宋体" w:hAnsi="宋体" w:eastAsia="宋体" w:cs="宋体"/>
                <w:i w:val="0"/>
                <w:iCs w:val="0"/>
                <w:color w:val="000000"/>
                <w:sz w:val="18"/>
                <w:szCs w:val="18"/>
                <w:u w:val="none"/>
              </w:rPr>
            </w:pPr>
          </w:p>
        </w:tc>
      </w:tr>
      <w:tr w14:paraId="5CFB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6791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948" w:type="dxa"/>
            <w:tcBorders>
              <w:top w:val="nil"/>
              <w:left w:val="nil"/>
              <w:bottom w:val="single" w:color="000000" w:sz="8" w:space="0"/>
              <w:right w:val="single" w:color="000000" w:sz="8" w:space="0"/>
            </w:tcBorders>
            <w:shd w:val="clear" w:color="auto" w:fill="auto"/>
            <w:noWrap/>
            <w:vAlign w:val="center"/>
          </w:tcPr>
          <w:p w14:paraId="44BB9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0F705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DCE8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7DE5E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2C0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7F48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8235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FE82D">
            <w:pPr>
              <w:jc w:val="left"/>
              <w:rPr>
                <w:rFonts w:hint="eastAsia" w:ascii="宋体" w:hAnsi="宋体" w:eastAsia="宋体" w:cs="宋体"/>
                <w:i w:val="0"/>
                <w:iCs w:val="0"/>
                <w:color w:val="000000"/>
                <w:sz w:val="18"/>
                <w:szCs w:val="18"/>
                <w:u w:val="none"/>
              </w:rPr>
            </w:pPr>
          </w:p>
        </w:tc>
      </w:tr>
      <w:tr w14:paraId="77AB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E977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948" w:type="dxa"/>
            <w:tcBorders>
              <w:top w:val="nil"/>
              <w:left w:val="nil"/>
              <w:bottom w:val="single" w:color="000000" w:sz="8" w:space="0"/>
              <w:right w:val="single" w:color="000000" w:sz="8" w:space="0"/>
            </w:tcBorders>
            <w:shd w:val="clear" w:color="auto" w:fill="FFFFFF"/>
            <w:vAlign w:val="center"/>
          </w:tcPr>
          <w:p w14:paraId="4374E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62C0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708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9867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EB9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38813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9D52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0839494">
            <w:pPr>
              <w:jc w:val="left"/>
              <w:rPr>
                <w:rFonts w:hint="eastAsia" w:ascii="宋体" w:hAnsi="宋体" w:eastAsia="宋体" w:cs="宋体"/>
                <w:i w:val="0"/>
                <w:iCs w:val="0"/>
                <w:color w:val="000000"/>
                <w:sz w:val="18"/>
                <w:szCs w:val="18"/>
                <w:u w:val="none"/>
              </w:rPr>
            </w:pPr>
          </w:p>
        </w:tc>
      </w:tr>
      <w:tr w14:paraId="14F7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E87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948" w:type="dxa"/>
            <w:tcBorders>
              <w:top w:val="nil"/>
              <w:left w:val="nil"/>
              <w:bottom w:val="single" w:color="000000" w:sz="8" w:space="0"/>
              <w:right w:val="single" w:color="000000" w:sz="8" w:space="0"/>
            </w:tcBorders>
            <w:shd w:val="clear" w:color="auto" w:fill="FFFFFF"/>
            <w:vAlign w:val="center"/>
          </w:tcPr>
          <w:p w14:paraId="6042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E2A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0F4B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E92F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699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AC2A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3497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68605E3">
            <w:pPr>
              <w:jc w:val="left"/>
              <w:rPr>
                <w:rFonts w:hint="eastAsia" w:ascii="宋体" w:hAnsi="宋体" w:eastAsia="宋体" w:cs="宋体"/>
                <w:i w:val="0"/>
                <w:iCs w:val="0"/>
                <w:color w:val="000000"/>
                <w:sz w:val="18"/>
                <w:szCs w:val="18"/>
                <w:u w:val="none"/>
              </w:rPr>
            </w:pPr>
          </w:p>
        </w:tc>
      </w:tr>
      <w:tr w14:paraId="42A3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CF3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948" w:type="dxa"/>
            <w:tcBorders>
              <w:top w:val="nil"/>
              <w:left w:val="nil"/>
              <w:bottom w:val="single" w:color="000000" w:sz="8" w:space="0"/>
              <w:right w:val="single" w:color="000000" w:sz="8" w:space="0"/>
            </w:tcBorders>
            <w:shd w:val="clear" w:color="auto" w:fill="FFFFFF"/>
            <w:vAlign w:val="center"/>
          </w:tcPr>
          <w:p w14:paraId="3525B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8CB3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EF81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466B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00A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1AFF3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139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3AB694">
            <w:pPr>
              <w:jc w:val="left"/>
              <w:rPr>
                <w:rFonts w:hint="eastAsia" w:ascii="宋体" w:hAnsi="宋体" w:eastAsia="宋体" w:cs="宋体"/>
                <w:i w:val="0"/>
                <w:iCs w:val="0"/>
                <w:color w:val="000000"/>
                <w:sz w:val="18"/>
                <w:szCs w:val="18"/>
                <w:u w:val="none"/>
              </w:rPr>
            </w:pPr>
          </w:p>
        </w:tc>
      </w:tr>
      <w:tr w14:paraId="2A48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1A5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948" w:type="dxa"/>
            <w:tcBorders>
              <w:top w:val="nil"/>
              <w:left w:val="nil"/>
              <w:bottom w:val="single" w:color="000000" w:sz="8" w:space="0"/>
              <w:right w:val="single" w:color="000000" w:sz="8" w:space="0"/>
            </w:tcBorders>
            <w:shd w:val="clear" w:color="auto" w:fill="FFFFFF"/>
            <w:vAlign w:val="center"/>
          </w:tcPr>
          <w:p w14:paraId="75187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1A480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78B4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5DF8C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287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825A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A8A1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2E2577B">
            <w:pPr>
              <w:jc w:val="left"/>
              <w:rPr>
                <w:rFonts w:hint="eastAsia" w:ascii="宋体" w:hAnsi="宋体" w:eastAsia="宋体" w:cs="宋体"/>
                <w:i w:val="0"/>
                <w:iCs w:val="0"/>
                <w:color w:val="000000"/>
                <w:sz w:val="18"/>
                <w:szCs w:val="18"/>
                <w:u w:val="none"/>
              </w:rPr>
            </w:pPr>
          </w:p>
        </w:tc>
      </w:tr>
      <w:tr w14:paraId="269B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2E8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948" w:type="dxa"/>
            <w:tcBorders>
              <w:top w:val="nil"/>
              <w:left w:val="nil"/>
              <w:bottom w:val="single" w:color="000000" w:sz="8" w:space="0"/>
              <w:right w:val="single" w:color="000000" w:sz="8" w:space="0"/>
            </w:tcBorders>
            <w:shd w:val="clear" w:color="auto" w:fill="FFFFFF"/>
            <w:vAlign w:val="center"/>
          </w:tcPr>
          <w:p w14:paraId="5637B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77675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595F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EF8C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E81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B69A1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AFAB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55EB770">
            <w:pPr>
              <w:jc w:val="left"/>
              <w:rPr>
                <w:rFonts w:hint="eastAsia" w:ascii="宋体" w:hAnsi="宋体" w:eastAsia="宋体" w:cs="宋体"/>
                <w:i w:val="0"/>
                <w:iCs w:val="0"/>
                <w:color w:val="000000"/>
                <w:sz w:val="18"/>
                <w:szCs w:val="18"/>
                <w:u w:val="none"/>
              </w:rPr>
            </w:pPr>
          </w:p>
        </w:tc>
      </w:tr>
      <w:tr w14:paraId="3641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8A5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948" w:type="dxa"/>
            <w:tcBorders>
              <w:top w:val="nil"/>
              <w:left w:val="nil"/>
              <w:bottom w:val="single" w:color="000000" w:sz="8" w:space="0"/>
              <w:right w:val="single" w:color="000000" w:sz="8" w:space="0"/>
            </w:tcBorders>
            <w:shd w:val="clear" w:color="auto" w:fill="FFFFFF"/>
            <w:vAlign w:val="center"/>
          </w:tcPr>
          <w:p w14:paraId="19878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6E096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EF9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8550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AE8A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CCD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7729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1DC78A">
            <w:pPr>
              <w:jc w:val="left"/>
              <w:rPr>
                <w:rFonts w:hint="eastAsia" w:ascii="宋体" w:hAnsi="宋体" w:eastAsia="宋体" w:cs="宋体"/>
                <w:i w:val="0"/>
                <w:iCs w:val="0"/>
                <w:color w:val="000000"/>
                <w:sz w:val="18"/>
                <w:szCs w:val="18"/>
                <w:u w:val="none"/>
              </w:rPr>
            </w:pPr>
          </w:p>
        </w:tc>
      </w:tr>
      <w:tr w14:paraId="36DD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A5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948" w:type="dxa"/>
            <w:tcBorders>
              <w:top w:val="nil"/>
              <w:left w:val="nil"/>
              <w:bottom w:val="single" w:color="000000" w:sz="8" w:space="0"/>
              <w:right w:val="single" w:color="000000" w:sz="8" w:space="0"/>
            </w:tcBorders>
            <w:shd w:val="clear" w:color="auto" w:fill="FFFFFF"/>
            <w:vAlign w:val="center"/>
          </w:tcPr>
          <w:p w14:paraId="45AF4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3A88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4B62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4EB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DC97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28B3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FAFD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B248F1">
            <w:pPr>
              <w:jc w:val="left"/>
              <w:rPr>
                <w:rFonts w:hint="eastAsia" w:ascii="宋体" w:hAnsi="宋体" w:eastAsia="宋体" w:cs="宋体"/>
                <w:i w:val="0"/>
                <w:iCs w:val="0"/>
                <w:color w:val="000000"/>
                <w:sz w:val="18"/>
                <w:szCs w:val="18"/>
                <w:u w:val="none"/>
              </w:rPr>
            </w:pPr>
          </w:p>
        </w:tc>
      </w:tr>
      <w:tr w14:paraId="3A4D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33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948" w:type="dxa"/>
            <w:tcBorders>
              <w:top w:val="nil"/>
              <w:left w:val="nil"/>
              <w:bottom w:val="single" w:color="000000" w:sz="8" w:space="0"/>
              <w:right w:val="single" w:color="000000" w:sz="8" w:space="0"/>
            </w:tcBorders>
            <w:shd w:val="clear" w:color="auto" w:fill="FFFFFF"/>
            <w:vAlign w:val="center"/>
          </w:tcPr>
          <w:p w14:paraId="0BBCF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A657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3ADE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FC20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DC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7417C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5F5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2BC317">
            <w:pPr>
              <w:jc w:val="left"/>
              <w:rPr>
                <w:rFonts w:hint="eastAsia" w:ascii="宋体" w:hAnsi="宋体" w:eastAsia="宋体" w:cs="宋体"/>
                <w:i w:val="0"/>
                <w:iCs w:val="0"/>
                <w:color w:val="000000"/>
                <w:sz w:val="18"/>
                <w:szCs w:val="18"/>
                <w:u w:val="none"/>
              </w:rPr>
            </w:pPr>
          </w:p>
        </w:tc>
      </w:tr>
      <w:tr w14:paraId="49AE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80C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948" w:type="dxa"/>
            <w:tcBorders>
              <w:top w:val="nil"/>
              <w:left w:val="nil"/>
              <w:bottom w:val="single" w:color="000000" w:sz="8" w:space="0"/>
              <w:right w:val="single" w:color="000000" w:sz="8" w:space="0"/>
            </w:tcBorders>
            <w:shd w:val="clear" w:color="auto" w:fill="FFFFFF"/>
            <w:vAlign w:val="center"/>
          </w:tcPr>
          <w:p w14:paraId="51F11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B882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9707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728E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342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A27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1A1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AC03B9">
            <w:pPr>
              <w:jc w:val="left"/>
              <w:rPr>
                <w:rFonts w:hint="eastAsia" w:ascii="宋体" w:hAnsi="宋体" w:eastAsia="宋体" w:cs="宋体"/>
                <w:i w:val="0"/>
                <w:iCs w:val="0"/>
                <w:color w:val="000000"/>
                <w:sz w:val="18"/>
                <w:szCs w:val="18"/>
                <w:u w:val="none"/>
              </w:rPr>
            </w:pPr>
          </w:p>
        </w:tc>
      </w:tr>
      <w:tr w14:paraId="21F3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87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948" w:type="dxa"/>
            <w:tcBorders>
              <w:top w:val="nil"/>
              <w:left w:val="nil"/>
              <w:bottom w:val="single" w:color="000000" w:sz="8" w:space="0"/>
              <w:right w:val="single" w:color="000000" w:sz="8" w:space="0"/>
            </w:tcBorders>
            <w:shd w:val="clear" w:color="auto" w:fill="FFFFFF"/>
            <w:vAlign w:val="center"/>
          </w:tcPr>
          <w:p w14:paraId="44DAB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6680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D1A3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5AE5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5CC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24D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E5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BE491FE">
            <w:pPr>
              <w:jc w:val="left"/>
              <w:rPr>
                <w:rFonts w:hint="eastAsia" w:ascii="宋体" w:hAnsi="宋体" w:eastAsia="宋体" w:cs="宋体"/>
                <w:i w:val="0"/>
                <w:iCs w:val="0"/>
                <w:color w:val="000000"/>
                <w:sz w:val="18"/>
                <w:szCs w:val="18"/>
                <w:u w:val="none"/>
              </w:rPr>
            </w:pPr>
          </w:p>
        </w:tc>
      </w:tr>
      <w:tr w14:paraId="7AE6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468A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948" w:type="dxa"/>
            <w:tcBorders>
              <w:top w:val="nil"/>
              <w:left w:val="nil"/>
              <w:bottom w:val="single" w:color="000000" w:sz="8" w:space="0"/>
              <w:right w:val="single" w:color="000000" w:sz="8" w:space="0"/>
            </w:tcBorders>
            <w:shd w:val="clear" w:color="auto" w:fill="FFFFFF"/>
            <w:vAlign w:val="center"/>
          </w:tcPr>
          <w:p w14:paraId="7BDC6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71BC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B3BD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448D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EAD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BB7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0D3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F0AD007">
            <w:pPr>
              <w:jc w:val="left"/>
              <w:rPr>
                <w:rFonts w:hint="eastAsia" w:ascii="宋体" w:hAnsi="宋体" w:eastAsia="宋体" w:cs="宋体"/>
                <w:i w:val="0"/>
                <w:iCs w:val="0"/>
                <w:color w:val="000000"/>
                <w:sz w:val="18"/>
                <w:szCs w:val="18"/>
                <w:u w:val="none"/>
              </w:rPr>
            </w:pPr>
          </w:p>
        </w:tc>
      </w:tr>
      <w:tr w14:paraId="0B8C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174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948" w:type="dxa"/>
            <w:tcBorders>
              <w:top w:val="nil"/>
              <w:left w:val="nil"/>
              <w:bottom w:val="single" w:color="000000" w:sz="8" w:space="0"/>
              <w:right w:val="single" w:color="000000" w:sz="8" w:space="0"/>
            </w:tcBorders>
            <w:shd w:val="clear" w:color="auto" w:fill="auto"/>
            <w:noWrap/>
            <w:vAlign w:val="center"/>
          </w:tcPr>
          <w:p w14:paraId="59834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38E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9757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346C2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28D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7381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9C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ECE743">
            <w:pPr>
              <w:jc w:val="left"/>
              <w:rPr>
                <w:rFonts w:hint="eastAsia" w:ascii="宋体" w:hAnsi="宋体" w:eastAsia="宋体" w:cs="宋体"/>
                <w:i w:val="0"/>
                <w:iCs w:val="0"/>
                <w:color w:val="000000"/>
                <w:sz w:val="18"/>
                <w:szCs w:val="18"/>
                <w:u w:val="none"/>
              </w:rPr>
            </w:pPr>
          </w:p>
        </w:tc>
      </w:tr>
      <w:tr w14:paraId="56C5C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87C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948" w:type="dxa"/>
            <w:tcBorders>
              <w:top w:val="nil"/>
              <w:left w:val="nil"/>
              <w:bottom w:val="single" w:color="000000" w:sz="8" w:space="0"/>
              <w:right w:val="single" w:color="000000" w:sz="8" w:space="0"/>
            </w:tcBorders>
            <w:shd w:val="clear" w:color="auto" w:fill="FFFFFF"/>
            <w:vAlign w:val="center"/>
          </w:tcPr>
          <w:p w14:paraId="58F36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FA57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C4C3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372A6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E58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4EA2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88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D45D5">
            <w:pPr>
              <w:jc w:val="left"/>
              <w:rPr>
                <w:rFonts w:hint="eastAsia" w:ascii="宋体" w:hAnsi="宋体" w:eastAsia="宋体" w:cs="宋体"/>
                <w:i w:val="0"/>
                <w:iCs w:val="0"/>
                <w:color w:val="000000"/>
                <w:sz w:val="18"/>
                <w:szCs w:val="18"/>
                <w:u w:val="none"/>
              </w:rPr>
            </w:pPr>
          </w:p>
        </w:tc>
      </w:tr>
      <w:tr w14:paraId="1D77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252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948" w:type="dxa"/>
            <w:tcBorders>
              <w:top w:val="nil"/>
              <w:left w:val="nil"/>
              <w:bottom w:val="single" w:color="000000" w:sz="8" w:space="0"/>
              <w:right w:val="single" w:color="000000" w:sz="8" w:space="0"/>
            </w:tcBorders>
            <w:shd w:val="clear" w:color="auto" w:fill="FFFFFF"/>
            <w:vAlign w:val="center"/>
          </w:tcPr>
          <w:p w14:paraId="65727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1D993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6E45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74B7C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CE90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B012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7BDD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34E3F7">
            <w:pPr>
              <w:jc w:val="left"/>
              <w:rPr>
                <w:rFonts w:hint="eastAsia" w:ascii="宋体" w:hAnsi="宋体" w:eastAsia="宋体" w:cs="宋体"/>
                <w:i w:val="0"/>
                <w:iCs w:val="0"/>
                <w:color w:val="000000"/>
                <w:sz w:val="18"/>
                <w:szCs w:val="18"/>
                <w:u w:val="none"/>
              </w:rPr>
            </w:pPr>
          </w:p>
        </w:tc>
      </w:tr>
      <w:tr w14:paraId="323F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2E53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948" w:type="dxa"/>
            <w:tcBorders>
              <w:top w:val="nil"/>
              <w:left w:val="nil"/>
              <w:bottom w:val="single" w:color="000000" w:sz="8" w:space="0"/>
              <w:right w:val="single" w:color="000000" w:sz="8" w:space="0"/>
            </w:tcBorders>
            <w:shd w:val="clear" w:color="auto" w:fill="FFFFFF"/>
            <w:vAlign w:val="center"/>
          </w:tcPr>
          <w:p w14:paraId="6ED08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47D24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4FCE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595C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B9F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9C33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F7C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0946E42">
            <w:pPr>
              <w:jc w:val="left"/>
              <w:rPr>
                <w:rFonts w:hint="eastAsia" w:ascii="宋体" w:hAnsi="宋体" w:eastAsia="宋体" w:cs="宋体"/>
                <w:i w:val="0"/>
                <w:iCs w:val="0"/>
                <w:color w:val="000000"/>
                <w:sz w:val="18"/>
                <w:szCs w:val="18"/>
                <w:u w:val="none"/>
              </w:rPr>
            </w:pPr>
          </w:p>
        </w:tc>
      </w:tr>
      <w:tr w14:paraId="04AD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A2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948" w:type="dxa"/>
            <w:tcBorders>
              <w:top w:val="nil"/>
              <w:left w:val="nil"/>
              <w:bottom w:val="single" w:color="000000" w:sz="8" w:space="0"/>
              <w:right w:val="single" w:color="000000" w:sz="8" w:space="0"/>
            </w:tcBorders>
            <w:shd w:val="clear" w:color="auto" w:fill="FFFFFF"/>
            <w:vAlign w:val="center"/>
          </w:tcPr>
          <w:p w14:paraId="50D82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0C11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3EF6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A4C1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448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8BE0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2A9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6493DF">
            <w:pPr>
              <w:jc w:val="left"/>
              <w:rPr>
                <w:rFonts w:hint="eastAsia" w:ascii="宋体" w:hAnsi="宋体" w:eastAsia="宋体" w:cs="宋体"/>
                <w:i w:val="0"/>
                <w:iCs w:val="0"/>
                <w:color w:val="000000"/>
                <w:sz w:val="18"/>
                <w:szCs w:val="18"/>
                <w:u w:val="none"/>
              </w:rPr>
            </w:pPr>
          </w:p>
        </w:tc>
      </w:tr>
      <w:tr w14:paraId="36167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49C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948" w:type="dxa"/>
            <w:tcBorders>
              <w:top w:val="nil"/>
              <w:left w:val="nil"/>
              <w:bottom w:val="single" w:color="000000" w:sz="8" w:space="0"/>
              <w:right w:val="single" w:color="000000" w:sz="8" w:space="0"/>
            </w:tcBorders>
            <w:shd w:val="clear" w:color="auto" w:fill="FFFFFF"/>
            <w:vAlign w:val="center"/>
          </w:tcPr>
          <w:p w14:paraId="0AD48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3111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3D2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F4C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A48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64C9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70B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4A19EE7">
            <w:pPr>
              <w:jc w:val="left"/>
              <w:rPr>
                <w:rFonts w:hint="eastAsia" w:ascii="宋体" w:hAnsi="宋体" w:eastAsia="宋体" w:cs="宋体"/>
                <w:i w:val="0"/>
                <w:iCs w:val="0"/>
                <w:color w:val="000000"/>
                <w:sz w:val="18"/>
                <w:szCs w:val="18"/>
                <w:u w:val="none"/>
              </w:rPr>
            </w:pPr>
          </w:p>
        </w:tc>
      </w:tr>
      <w:tr w14:paraId="56A3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FFEE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948" w:type="dxa"/>
            <w:tcBorders>
              <w:top w:val="nil"/>
              <w:left w:val="nil"/>
              <w:bottom w:val="single" w:color="000000" w:sz="8" w:space="0"/>
              <w:right w:val="single" w:color="000000" w:sz="8" w:space="0"/>
            </w:tcBorders>
            <w:shd w:val="clear" w:color="auto" w:fill="FFFFFF"/>
            <w:vAlign w:val="center"/>
          </w:tcPr>
          <w:p w14:paraId="1B92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757F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5A9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7D2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97D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7CF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706B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FB98D3">
            <w:pPr>
              <w:jc w:val="left"/>
              <w:rPr>
                <w:rFonts w:hint="eastAsia" w:ascii="宋体" w:hAnsi="宋体" w:eastAsia="宋体" w:cs="宋体"/>
                <w:i w:val="0"/>
                <w:iCs w:val="0"/>
                <w:color w:val="000000"/>
                <w:sz w:val="18"/>
                <w:szCs w:val="18"/>
                <w:u w:val="none"/>
              </w:rPr>
            </w:pPr>
          </w:p>
        </w:tc>
      </w:tr>
      <w:tr w14:paraId="0956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621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948" w:type="dxa"/>
            <w:tcBorders>
              <w:top w:val="nil"/>
              <w:left w:val="nil"/>
              <w:bottom w:val="single" w:color="000000" w:sz="8" w:space="0"/>
              <w:right w:val="single" w:color="000000" w:sz="8" w:space="0"/>
            </w:tcBorders>
            <w:shd w:val="clear" w:color="auto" w:fill="auto"/>
            <w:noWrap/>
            <w:vAlign w:val="center"/>
          </w:tcPr>
          <w:p w14:paraId="10E4E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19852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E855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1A53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D20E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5267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77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319DA2">
            <w:pPr>
              <w:jc w:val="left"/>
              <w:rPr>
                <w:rFonts w:hint="eastAsia" w:ascii="宋体" w:hAnsi="宋体" w:eastAsia="宋体" w:cs="宋体"/>
                <w:i w:val="0"/>
                <w:iCs w:val="0"/>
                <w:color w:val="000000"/>
                <w:sz w:val="18"/>
                <w:szCs w:val="18"/>
                <w:u w:val="none"/>
              </w:rPr>
            </w:pPr>
          </w:p>
        </w:tc>
      </w:tr>
      <w:tr w14:paraId="6381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463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948" w:type="dxa"/>
            <w:tcBorders>
              <w:top w:val="nil"/>
              <w:left w:val="nil"/>
              <w:bottom w:val="single" w:color="000000" w:sz="8" w:space="0"/>
              <w:right w:val="single" w:color="000000" w:sz="8" w:space="0"/>
            </w:tcBorders>
            <w:shd w:val="clear" w:color="auto" w:fill="FFFFFF"/>
            <w:vAlign w:val="center"/>
          </w:tcPr>
          <w:p w14:paraId="1216C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3867A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264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01F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494C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CDE9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C28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B427683">
            <w:pPr>
              <w:jc w:val="left"/>
              <w:rPr>
                <w:rFonts w:hint="eastAsia" w:ascii="宋体" w:hAnsi="宋体" w:eastAsia="宋体" w:cs="宋体"/>
                <w:i w:val="0"/>
                <w:iCs w:val="0"/>
                <w:color w:val="000000"/>
                <w:sz w:val="18"/>
                <w:szCs w:val="18"/>
                <w:u w:val="none"/>
              </w:rPr>
            </w:pPr>
          </w:p>
        </w:tc>
      </w:tr>
      <w:tr w14:paraId="6C8E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CC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948" w:type="dxa"/>
            <w:tcBorders>
              <w:top w:val="nil"/>
              <w:left w:val="nil"/>
              <w:bottom w:val="single" w:color="000000" w:sz="8" w:space="0"/>
              <w:right w:val="single" w:color="000000" w:sz="8" w:space="0"/>
            </w:tcBorders>
            <w:shd w:val="clear" w:color="auto" w:fill="FFFFFF"/>
            <w:vAlign w:val="center"/>
          </w:tcPr>
          <w:p w14:paraId="5BF56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56" w:type="dxa"/>
            <w:tcBorders>
              <w:top w:val="nil"/>
              <w:left w:val="nil"/>
              <w:bottom w:val="single" w:color="000000" w:sz="8" w:space="0"/>
              <w:right w:val="single" w:color="000000" w:sz="8" w:space="0"/>
            </w:tcBorders>
            <w:shd w:val="clear" w:color="auto" w:fill="auto"/>
            <w:noWrap/>
            <w:vAlign w:val="center"/>
          </w:tcPr>
          <w:p w14:paraId="72569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D763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52C5F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052D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61A2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9F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BA0C56">
            <w:pPr>
              <w:jc w:val="left"/>
              <w:rPr>
                <w:rFonts w:hint="eastAsia" w:ascii="宋体" w:hAnsi="宋体" w:eastAsia="宋体" w:cs="宋体"/>
                <w:i w:val="0"/>
                <w:iCs w:val="0"/>
                <w:color w:val="000000"/>
                <w:sz w:val="18"/>
                <w:szCs w:val="18"/>
                <w:u w:val="none"/>
              </w:rPr>
            </w:pPr>
          </w:p>
        </w:tc>
      </w:tr>
      <w:tr w14:paraId="1626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2729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948" w:type="dxa"/>
            <w:tcBorders>
              <w:top w:val="nil"/>
              <w:left w:val="nil"/>
              <w:bottom w:val="single" w:color="000000" w:sz="8" w:space="0"/>
              <w:right w:val="single" w:color="000000" w:sz="8" w:space="0"/>
            </w:tcBorders>
            <w:shd w:val="clear" w:color="auto" w:fill="FFFFFF"/>
            <w:vAlign w:val="center"/>
          </w:tcPr>
          <w:p w14:paraId="1353B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A770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457A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21B01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2AD7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74BC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A495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A73C6B9">
            <w:pPr>
              <w:jc w:val="left"/>
              <w:rPr>
                <w:rFonts w:hint="eastAsia" w:ascii="宋体" w:hAnsi="宋体" w:eastAsia="宋体" w:cs="宋体"/>
                <w:i w:val="0"/>
                <w:iCs w:val="0"/>
                <w:color w:val="000000"/>
                <w:sz w:val="18"/>
                <w:szCs w:val="18"/>
                <w:u w:val="none"/>
              </w:rPr>
            </w:pPr>
          </w:p>
        </w:tc>
      </w:tr>
      <w:tr w14:paraId="49D48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7861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48" w:type="dxa"/>
            <w:tcBorders>
              <w:top w:val="nil"/>
              <w:left w:val="nil"/>
              <w:bottom w:val="single" w:color="000000" w:sz="8" w:space="0"/>
              <w:right w:val="single" w:color="000000" w:sz="8" w:space="0"/>
            </w:tcBorders>
            <w:shd w:val="clear" w:color="auto" w:fill="FFFFFF"/>
            <w:vAlign w:val="center"/>
          </w:tcPr>
          <w:p w14:paraId="2EC35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4F52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7161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234A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57C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6B10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53A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82B6B5">
            <w:pPr>
              <w:jc w:val="left"/>
              <w:rPr>
                <w:rFonts w:hint="eastAsia" w:ascii="宋体" w:hAnsi="宋体" w:eastAsia="宋体" w:cs="宋体"/>
                <w:i w:val="0"/>
                <w:iCs w:val="0"/>
                <w:color w:val="000000"/>
                <w:sz w:val="18"/>
                <w:szCs w:val="18"/>
                <w:u w:val="none"/>
              </w:rPr>
            </w:pPr>
          </w:p>
        </w:tc>
      </w:tr>
      <w:tr w14:paraId="642E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108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948" w:type="dxa"/>
            <w:tcBorders>
              <w:top w:val="nil"/>
              <w:left w:val="nil"/>
              <w:bottom w:val="single" w:color="000000" w:sz="8" w:space="0"/>
              <w:right w:val="single" w:color="000000" w:sz="8" w:space="0"/>
            </w:tcBorders>
            <w:shd w:val="clear" w:color="auto" w:fill="FFFFFF"/>
            <w:vAlign w:val="center"/>
          </w:tcPr>
          <w:p w14:paraId="150C9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BB79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BDC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1B221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965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A9AE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653A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5CAE118">
            <w:pPr>
              <w:jc w:val="left"/>
              <w:rPr>
                <w:rFonts w:hint="eastAsia" w:ascii="宋体" w:hAnsi="宋体" w:eastAsia="宋体" w:cs="宋体"/>
                <w:i w:val="0"/>
                <w:iCs w:val="0"/>
                <w:color w:val="000000"/>
                <w:sz w:val="18"/>
                <w:szCs w:val="18"/>
                <w:u w:val="none"/>
              </w:rPr>
            </w:pPr>
          </w:p>
        </w:tc>
      </w:tr>
      <w:tr w14:paraId="7378E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59D4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948" w:type="dxa"/>
            <w:tcBorders>
              <w:top w:val="nil"/>
              <w:left w:val="nil"/>
              <w:bottom w:val="single" w:color="000000" w:sz="8" w:space="0"/>
              <w:right w:val="single" w:color="000000" w:sz="8" w:space="0"/>
            </w:tcBorders>
            <w:shd w:val="clear" w:color="auto" w:fill="FFFFFF"/>
            <w:vAlign w:val="center"/>
          </w:tcPr>
          <w:p w14:paraId="2FE5A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18159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ACE8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4363B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15A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45E8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460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D65514E">
            <w:pPr>
              <w:jc w:val="left"/>
              <w:rPr>
                <w:rFonts w:hint="eastAsia" w:ascii="宋体" w:hAnsi="宋体" w:eastAsia="宋体" w:cs="宋体"/>
                <w:i w:val="0"/>
                <w:iCs w:val="0"/>
                <w:color w:val="000000"/>
                <w:sz w:val="18"/>
                <w:szCs w:val="18"/>
                <w:u w:val="none"/>
              </w:rPr>
            </w:pPr>
          </w:p>
        </w:tc>
      </w:tr>
      <w:tr w14:paraId="3F6A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4E28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948" w:type="dxa"/>
            <w:tcBorders>
              <w:top w:val="nil"/>
              <w:left w:val="nil"/>
              <w:bottom w:val="single" w:color="000000" w:sz="8" w:space="0"/>
              <w:right w:val="single" w:color="000000" w:sz="8" w:space="0"/>
            </w:tcBorders>
            <w:shd w:val="clear" w:color="auto" w:fill="auto"/>
            <w:noWrap/>
            <w:vAlign w:val="center"/>
          </w:tcPr>
          <w:p w14:paraId="40536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6375A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DF4F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6EE5F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9A32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B2EC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7F4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B682BF">
            <w:pPr>
              <w:jc w:val="left"/>
              <w:rPr>
                <w:rFonts w:hint="eastAsia" w:ascii="宋体" w:hAnsi="宋体" w:eastAsia="宋体" w:cs="宋体"/>
                <w:i w:val="0"/>
                <w:iCs w:val="0"/>
                <w:color w:val="000000"/>
                <w:sz w:val="18"/>
                <w:szCs w:val="18"/>
                <w:u w:val="none"/>
              </w:rPr>
            </w:pPr>
          </w:p>
        </w:tc>
      </w:tr>
      <w:tr w14:paraId="4E91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4F6C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948" w:type="dxa"/>
            <w:tcBorders>
              <w:top w:val="nil"/>
              <w:left w:val="nil"/>
              <w:bottom w:val="single" w:color="000000" w:sz="8" w:space="0"/>
              <w:right w:val="single" w:color="000000" w:sz="8" w:space="0"/>
            </w:tcBorders>
            <w:shd w:val="clear" w:color="auto" w:fill="FFFFFF"/>
            <w:vAlign w:val="center"/>
          </w:tcPr>
          <w:p w14:paraId="04584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02474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58A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B82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B330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D45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D90E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D3C248E">
            <w:pPr>
              <w:jc w:val="left"/>
              <w:rPr>
                <w:rFonts w:hint="eastAsia" w:ascii="宋体" w:hAnsi="宋体" w:eastAsia="宋体" w:cs="宋体"/>
                <w:i w:val="0"/>
                <w:iCs w:val="0"/>
                <w:color w:val="000000"/>
                <w:sz w:val="18"/>
                <w:szCs w:val="18"/>
                <w:u w:val="none"/>
              </w:rPr>
            </w:pPr>
          </w:p>
        </w:tc>
      </w:tr>
      <w:tr w14:paraId="6E7B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7E9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948" w:type="dxa"/>
            <w:tcBorders>
              <w:top w:val="nil"/>
              <w:left w:val="nil"/>
              <w:bottom w:val="single" w:color="000000" w:sz="8" w:space="0"/>
              <w:right w:val="single" w:color="000000" w:sz="8" w:space="0"/>
            </w:tcBorders>
            <w:shd w:val="clear" w:color="auto" w:fill="FFFFFF"/>
            <w:vAlign w:val="center"/>
          </w:tcPr>
          <w:p w14:paraId="61E75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43D5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7970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189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070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5836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A979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F020F8">
            <w:pPr>
              <w:jc w:val="both"/>
              <w:rPr>
                <w:rFonts w:hint="eastAsia" w:ascii="宋体" w:hAnsi="宋体" w:eastAsia="宋体" w:cs="宋体"/>
                <w:i w:val="0"/>
                <w:iCs w:val="0"/>
                <w:color w:val="000000"/>
                <w:sz w:val="18"/>
                <w:szCs w:val="18"/>
                <w:u w:val="none"/>
              </w:rPr>
            </w:pPr>
          </w:p>
        </w:tc>
      </w:tr>
      <w:tr w14:paraId="1162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A09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948" w:type="dxa"/>
            <w:tcBorders>
              <w:top w:val="nil"/>
              <w:left w:val="nil"/>
              <w:bottom w:val="single" w:color="000000" w:sz="8" w:space="0"/>
              <w:right w:val="single" w:color="000000" w:sz="8" w:space="0"/>
            </w:tcBorders>
            <w:shd w:val="clear" w:color="auto" w:fill="FFFFFF"/>
            <w:noWrap/>
            <w:vAlign w:val="center"/>
          </w:tcPr>
          <w:p w14:paraId="6529B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9E9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B81D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5FE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634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96B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5B4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F355E3C">
            <w:pPr>
              <w:jc w:val="both"/>
              <w:rPr>
                <w:rFonts w:hint="eastAsia" w:ascii="宋体" w:hAnsi="宋体" w:eastAsia="宋体" w:cs="宋体"/>
                <w:i w:val="0"/>
                <w:iCs w:val="0"/>
                <w:color w:val="000000"/>
                <w:sz w:val="18"/>
                <w:szCs w:val="18"/>
                <w:u w:val="none"/>
              </w:rPr>
            </w:pPr>
          </w:p>
        </w:tc>
      </w:tr>
      <w:tr w14:paraId="4841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98A5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948" w:type="dxa"/>
            <w:tcBorders>
              <w:top w:val="nil"/>
              <w:left w:val="nil"/>
              <w:bottom w:val="single" w:color="000000" w:sz="8" w:space="0"/>
              <w:right w:val="single" w:color="000000" w:sz="8" w:space="0"/>
            </w:tcBorders>
            <w:shd w:val="clear" w:color="auto" w:fill="FFFFFF"/>
            <w:noWrap/>
            <w:vAlign w:val="center"/>
          </w:tcPr>
          <w:p w14:paraId="3AF4E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ED8C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DEA2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6EE9F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0DF6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D7BC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CDD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8162F96">
            <w:pPr>
              <w:jc w:val="both"/>
              <w:rPr>
                <w:rFonts w:hint="eastAsia" w:ascii="宋体" w:hAnsi="宋体" w:eastAsia="宋体" w:cs="宋体"/>
                <w:i w:val="0"/>
                <w:iCs w:val="0"/>
                <w:color w:val="000000"/>
                <w:sz w:val="18"/>
                <w:szCs w:val="18"/>
                <w:u w:val="none"/>
              </w:rPr>
            </w:pPr>
          </w:p>
        </w:tc>
      </w:tr>
      <w:tr w14:paraId="2127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56E1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948" w:type="dxa"/>
            <w:tcBorders>
              <w:top w:val="nil"/>
              <w:left w:val="nil"/>
              <w:bottom w:val="single" w:color="000000" w:sz="8" w:space="0"/>
              <w:right w:val="single" w:color="000000" w:sz="8" w:space="0"/>
            </w:tcBorders>
            <w:shd w:val="clear" w:color="auto" w:fill="FFFFFF"/>
            <w:noWrap/>
            <w:vAlign w:val="center"/>
          </w:tcPr>
          <w:p w14:paraId="7E2D4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F7D3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11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57F2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B8A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58CE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6BA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03E694C">
            <w:pPr>
              <w:jc w:val="both"/>
              <w:rPr>
                <w:rFonts w:hint="eastAsia" w:ascii="宋体" w:hAnsi="宋体" w:eastAsia="宋体" w:cs="宋体"/>
                <w:i w:val="0"/>
                <w:iCs w:val="0"/>
                <w:color w:val="000000"/>
                <w:sz w:val="18"/>
                <w:szCs w:val="18"/>
                <w:u w:val="none"/>
              </w:rPr>
            </w:pPr>
          </w:p>
        </w:tc>
      </w:tr>
      <w:tr w14:paraId="170F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0EA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48" w:type="dxa"/>
            <w:tcBorders>
              <w:top w:val="nil"/>
              <w:left w:val="nil"/>
              <w:bottom w:val="single" w:color="000000" w:sz="8" w:space="0"/>
              <w:right w:val="single" w:color="000000" w:sz="8" w:space="0"/>
            </w:tcBorders>
            <w:shd w:val="clear" w:color="auto" w:fill="FFFFFF"/>
            <w:noWrap/>
            <w:vAlign w:val="center"/>
          </w:tcPr>
          <w:p w14:paraId="4AD93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EB28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A001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C7CC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872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E81E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C64F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8FAEA1">
            <w:pPr>
              <w:jc w:val="both"/>
              <w:rPr>
                <w:rFonts w:hint="eastAsia" w:ascii="宋体" w:hAnsi="宋体" w:eastAsia="宋体" w:cs="宋体"/>
                <w:i w:val="0"/>
                <w:iCs w:val="0"/>
                <w:color w:val="000000"/>
                <w:sz w:val="18"/>
                <w:szCs w:val="18"/>
                <w:u w:val="none"/>
              </w:rPr>
            </w:pPr>
          </w:p>
        </w:tc>
      </w:tr>
      <w:tr w14:paraId="0CBC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D1D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948" w:type="dxa"/>
            <w:tcBorders>
              <w:top w:val="nil"/>
              <w:left w:val="nil"/>
              <w:bottom w:val="single" w:color="000000" w:sz="8" w:space="0"/>
              <w:right w:val="single" w:color="000000" w:sz="8" w:space="0"/>
            </w:tcBorders>
            <w:shd w:val="clear" w:color="auto" w:fill="FFFFFF"/>
            <w:noWrap/>
            <w:vAlign w:val="center"/>
          </w:tcPr>
          <w:p w14:paraId="3425A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7F02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299F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60C3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D22D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641C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1EB1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CC3FD4">
            <w:pPr>
              <w:jc w:val="both"/>
              <w:rPr>
                <w:rFonts w:hint="eastAsia" w:ascii="宋体" w:hAnsi="宋体" w:eastAsia="宋体" w:cs="宋体"/>
                <w:i w:val="0"/>
                <w:iCs w:val="0"/>
                <w:color w:val="000000"/>
                <w:sz w:val="18"/>
                <w:szCs w:val="18"/>
                <w:u w:val="none"/>
              </w:rPr>
            </w:pPr>
          </w:p>
        </w:tc>
      </w:tr>
      <w:tr w14:paraId="782F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A8A4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948" w:type="dxa"/>
            <w:tcBorders>
              <w:top w:val="nil"/>
              <w:left w:val="nil"/>
              <w:bottom w:val="single" w:color="000000" w:sz="8" w:space="0"/>
              <w:right w:val="single" w:color="000000" w:sz="8" w:space="0"/>
            </w:tcBorders>
            <w:shd w:val="clear" w:color="auto" w:fill="FFFFFF"/>
            <w:noWrap/>
            <w:vAlign w:val="center"/>
          </w:tcPr>
          <w:p w14:paraId="307EE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37B7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D70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EC2A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2A6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7B87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03A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94DDA6">
            <w:pPr>
              <w:jc w:val="both"/>
              <w:rPr>
                <w:rFonts w:hint="eastAsia" w:ascii="宋体" w:hAnsi="宋体" w:eastAsia="宋体" w:cs="宋体"/>
                <w:i w:val="0"/>
                <w:iCs w:val="0"/>
                <w:color w:val="000000"/>
                <w:sz w:val="18"/>
                <w:szCs w:val="18"/>
                <w:u w:val="none"/>
              </w:rPr>
            </w:pPr>
          </w:p>
        </w:tc>
      </w:tr>
      <w:tr w14:paraId="3F96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9B59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948" w:type="dxa"/>
            <w:tcBorders>
              <w:top w:val="nil"/>
              <w:left w:val="nil"/>
              <w:bottom w:val="single" w:color="000000" w:sz="8" w:space="0"/>
              <w:right w:val="single" w:color="000000" w:sz="8" w:space="0"/>
            </w:tcBorders>
            <w:shd w:val="clear" w:color="auto" w:fill="FFFFFF"/>
            <w:noWrap/>
            <w:vAlign w:val="center"/>
          </w:tcPr>
          <w:p w14:paraId="7C70F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1DB1A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BA0F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33E5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5A5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FABE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E38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E9A48">
            <w:pPr>
              <w:jc w:val="both"/>
              <w:rPr>
                <w:rFonts w:hint="eastAsia" w:ascii="宋体" w:hAnsi="宋体" w:eastAsia="宋体" w:cs="宋体"/>
                <w:i w:val="0"/>
                <w:iCs w:val="0"/>
                <w:color w:val="000000"/>
                <w:sz w:val="18"/>
                <w:szCs w:val="18"/>
                <w:u w:val="none"/>
              </w:rPr>
            </w:pPr>
          </w:p>
        </w:tc>
      </w:tr>
      <w:tr w14:paraId="6A04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0F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948" w:type="dxa"/>
            <w:tcBorders>
              <w:top w:val="nil"/>
              <w:left w:val="nil"/>
              <w:bottom w:val="single" w:color="000000" w:sz="8" w:space="0"/>
              <w:right w:val="single" w:color="000000" w:sz="8" w:space="0"/>
            </w:tcBorders>
            <w:shd w:val="clear" w:color="auto" w:fill="FFFFFF"/>
            <w:noWrap/>
            <w:vAlign w:val="center"/>
          </w:tcPr>
          <w:p w14:paraId="71A2B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5E457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A98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DAFC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7558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AEF2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317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1473BD">
            <w:pPr>
              <w:jc w:val="both"/>
              <w:rPr>
                <w:rFonts w:hint="eastAsia" w:ascii="宋体" w:hAnsi="宋体" w:eastAsia="宋体" w:cs="宋体"/>
                <w:i w:val="0"/>
                <w:iCs w:val="0"/>
                <w:color w:val="000000"/>
                <w:sz w:val="18"/>
                <w:szCs w:val="18"/>
                <w:u w:val="none"/>
              </w:rPr>
            </w:pPr>
          </w:p>
        </w:tc>
      </w:tr>
      <w:tr w14:paraId="5241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87CB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948" w:type="dxa"/>
            <w:tcBorders>
              <w:top w:val="nil"/>
              <w:left w:val="nil"/>
              <w:bottom w:val="single" w:color="000000" w:sz="8" w:space="0"/>
              <w:right w:val="single" w:color="000000" w:sz="8" w:space="0"/>
            </w:tcBorders>
            <w:shd w:val="clear" w:color="auto" w:fill="FFFFFF"/>
            <w:noWrap/>
            <w:vAlign w:val="center"/>
          </w:tcPr>
          <w:p w14:paraId="3F4A7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14ED1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B59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1F2DB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42F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62C0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E27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7702C03">
            <w:pPr>
              <w:jc w:val="both"/>
              <w:rPr>
                <w:rFonts w:hint="eastAsia" w:ascii="宋体" w:hAnsi="宋体" w:eastAsia="宋体" w:cs="宋体"/>
                <w:i w:val="0"/>
                <w:iCs w:val="0"/>
                <w:color w:val="000000"/>
                <w:sz w:val="18"/>
                <w:szCs w:val="18"/>
                <w:u w:val="none"/>
              </w:rPr>
            </w:pPr>
          </w:p>
        </w:tc>
      </w:tr>
      <w:tr w14:paraId="155D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DD6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948" w:type="dxa"/>
            <w:tcBorders>
              <w:top w:val="nil"/>
              <w:left w:val="nil"/>
              <w:bottom w:val="single" w:color="000000" w:sz="8" w:space="0"/>
              <w:right w:val="single" w:color="000000" w:sz="8" w:space="0"/>
            </w:tcBorders>
            <w:shd w:val="clear" w:color="auto" w:fill="FFFFFF"/>
            <w:noWrap/>
            <w:vAlign w:val="center"/>
          </w:tcPr>
          <w:p w14:paraId="0A25B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65C80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F49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18B8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22A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B227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827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E64AF">
            <w:pPr>
              <w:jc w:val="both"/>
              <w:rPr>
                <w:rFonts w:hint="eastAsia" w:ascii="宋体" w:hAnsi="宋体" w:eastAsia="宋体" w:cs="宋体"/>
                <w:i w:val="0"/>
                <w:iCs w:val="0"/>
                <w:color w:val="000000"/>
                <w:sz w:val="18"/>
                <w:szCs w:val="18"/>
                <w:u w:val="none"/>
              </w:rPr>
            </w:pPr>
          </w:p>
        </w:tc>
      </w:tr>
      <w:tr w14:paraId="3C0E4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EFA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948" w:type="dxa"/>
            <w:tcBorders>
              <w:top w:val="nil"/>
              <w:left w:val="nil"/>
              <w:bottom w:val="single" w:color="000000" w:sz="8" w:space="0"/>
              <w:right w:val="single" w:color="000000" w:sz="8" w:space="0"/>
            </w:tcBorders>
            <w:shd w:val="clear" w:color="auto" w:fill="FFFFFF"/>
            <w:noWrap/>
            <w:vAlign w:val="center"/>
          </w:tcPr>
          <w:p w14:paraId="05906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5AF11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AF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23F93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B47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00B8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B47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82DD5C">
            <w:pPr>
              <w:jc w:val="both"/>
              <w:rPr>
                <w:rFonts w:hint="eastAsia" w:ascii="宋体" w:hAnsi="宋体" w:eastAsia="宋体" w:cs="宋体"/>
                <w:i w:val="0"/>
                <w:iCs w:val="0"/>
                <w:color w:val="000000"/>
                <w:sz w:val="18"/>
                <w:szCs w:val="18"/>
                <w:u w:val="none"/>
              </w:rPr>
            </w:pPr>
          </w:p>
        </w:tc>
      </w:tr>
      <w:tr w14:paraId="5C53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460E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948" w:type="dxa"/>
            <w:tcBorders>
              <w:top w:val="nil"/>
              <w:left w:val="nil"/>
              <w:bottom w:val="single" w:color="000000" w:sz="8" w:space="0"/>
              <w:right w:val="single" w:color="000000" w:sz="8" w:space="0"/>
            </w:tcBorders>
            <w:shd w:val="clear" w:color="auto" w:fill="FFFFFF"/>
            <w:noWrap/>
            <w:vAlign w:val="center"/>
          </w:tcPr>
          <w:p w14:paraId="65379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75E46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5FD7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68214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A8D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037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100C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6D83822">
            <w:pPr>
              <w:jc w:val="both"/>
              <w:rPr>
                <w:rFonts w:hint="eastAsia" w:ascii="宋体" w:hAnsi="宋体" w:eastAsia="宋体" w:cs="宋体"/>
                <w:i w:val="0"/>
                <w:iCs w:val="0"/>
                <w:color w:val="000000"/>
                <w:sz w:val="18"/>
                <w:szCs w:val="18"/>
                <w:u w:val="none"/>
              </w:rPr>
            </w:pPr>
          </w:p>
        </w:tc>
      </w:tr>
      <w:tr w14:paraId="38EB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C02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948" w:type="dxa"/>
            <w:tcBorders>
              <w:top w:val="nil"/>
              <w:left w:val="nil"/>
              <w:bottom w:val="single" w:color="000000" w:sz="8" w:space="0"/>
              <w:right w:val="single" w:color="000000" w:sz="8" w:space="0"/>
            </w:tcBorders>
            <w:shd w:val="clear" w:color="auto" w:fill="FFFFFF"/>
            <w:noWrap/>
            <w:vAlign w:val="center"/>
          </w:tcPr>
          <w:p w14:paraId="7BB7D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22F8D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188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9CBA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A69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15A8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4BAB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FC2AF88">
            <w:pPr>
              <w:jc w:val="both"/>
              <w:rPr>
                <w:rFonts w:hint="eastAsia" w:ascii="宋体" w:hAnsi="宋体" w:eastAsia="宋体" w:cs="宋体"/>
                <w:i w:val="0"/>
                <w:iCs w:val="0"/>
                <w:color w:val="000000"/>
                <w:sz w:val="18"/>
                <w:szCs w:val="18"/>
                <w:u w:val="none"/>
              </w:rPr>
            </w:pPr>
          </w:p>
        </w:tc>
      </w:tr>
      <w:tr w14:paraId="47E7B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ACD7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948" w:type="dxa"/>
            <w:tcBorders>
              <w:top w:val="nil"/>
              <w:left w:val="nil"/>
              <w:bottom w:val="single" w:color="000000" w:sz="8" w:space="0"/>
              <w:right w:val="single" w:color="000000" w:sz="8" w:space="0"/>
            </w:tcBorders>
            <w:shd w:val="clear" w:color="auto" w:fill="FFFFFF"/>
            <w:noWrap/>
            <w:vAlign w:val="center"/>
          </w:tcPr>
          <w:p w14:paraId="69F1F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0103A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EC17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588F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98C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C597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066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274E51">
            <w:pPr>
              <w:jc w:val="both"/>
              <w:rPr>
                <w:rFonts w:hint="eastAsia" w:ascii="宋体" w:hAnsi="宋体" w:eastAsia="宋体" w:cs="宋体"/>
                <w:i w:val="0"/>
                <w:iCs w:val="0"/>
                <w:color w:val="000000"/>
                <w:sz w:val="18"/>
                <w:szCs w:val="18"/>
                <w:u w:val="none"/>
              </w:rPr>
            </w:pPr>
          </w:p>
        </w:tc>
      </w:tr>
      <w:tr w14:paraId="5BC07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8F9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948" w:type="dxa"/>
            <w:tcBorders>
              <w:top w:val="nil"/>
              <w:left w:val="nil"/>
              <w:bottom w:val="single" w:color="000000" w:sz="8" w:space="0"/>
              <w:right w:val="single" w:color="000000" w:sz="8" w:space="0"/>
            </w:tcBorders>
            <w:shd w:val="clear" w:color="auto" w:fill="FFFFFF"/>
            <w:noWrap/>
            <w:vAlign w:val="center"/>
          </w:tcPr>
          <w:p w14:paraId="72257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4252A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3C66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B077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763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30C5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F5E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4B77036">
            <w:pPr>
              <w:jc w:val="both"/>
              <w:rPr>
                <w:rFonts w:hint="eastAsia" w:ascii="宋体" w:hAnsi="宋体" w:eastAsia="宋体" w:cs="宋体"/>
                <w:i w:val="0"/>
                <w:iCs w:val="0"/>
                <w:color w:val="000000"/>
                <w:sz w:val="18"/>
                <w:szCs w:val="18"/>
                <w:u w:val="none"/>
              </w:rPr>
            </w:pPr>
          </w:p>
        </w:tc>
      </w:tr>
      <w:tr w14:paraId="2602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F03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948" w:type="dxa"/>
            <w:tcBorders>
              <w:top w:val="nil"/>
              <w:left w:val="nil"/>
              <w:bottom w:val="single" w:color="000000" w:sz="8" w:space="0"/>
              <w:right w:val="single" w:color="000000" w:sz="8" w:space="0"/>
            </w:tcBorders>
            <w:shd w:val="clear" w:color="auto" w:fill="FFFFFF"/>
            <w:noWrap/>
            <w:vAlign w:val="center"/>
          </w:tcPr>
          <w:p w14:paraId="45D3D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8977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361F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2A77D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C35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AE94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B84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353698">
            <w:pPr>
              <w:jc w:val="both"/>
              <w:rPr>
                <w:rFonts w:hint="eastAsia" w:ascii="宋体" w:hAnsi="宋体" w:eastAsia="宋体" w:cs="宋体"/>
                <w:i w:val="0"/>
                <w:iCs w:val="0"/>
                <w:color w:val="000000"/>
                <w:sz w:val="18"/>
                <w:szCs w:val="18"/>
                <w:u w:val="none"/>
              </w:rPr>
            </w:pPr>
          </w:p>
        </w:tc>
      </w:tr>
      <w:tr w14:paraId="2476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045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948" w:type="dxa"/>
            <w:tcBorders>
              <w:top w:val="nil"/>
              <w:left w:val="nil"/>
              <w:bottom w:val="single" w:color="000000" w:sz="8" w:space="0"/>
              <w:right w:val="single" w:color="000000" w:sz="8" w:space="0"/>
            </w:tcBorders>
            <w:shd w:val="clear" w:color="auto" w:fill="FFFFFF"/>
            <w:vAlign w:val="center"/>
          </w:tcPr>
          <w:p w14:paraId="43276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0D0D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3F02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8172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4AC0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1F88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A5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A6BD8F6">
            <w:pPr>
              <w:jc w:val="both"/>
              <w:rPr>
                <w:rFonts w:hint="eastAsia" w:ascii="宋体" w:hAnsi="宋体" w:eastAsia="宋体" w:cs="宋体"/>
                <w:i w:val="0"/>
                <w:iCs w:val="0"/>
                <w:color w:val="000000"/>
                <w:sz w:val="18"/>
                <w:szCs w:val="18"/>
                <w:u w:val="none"/>
              </w:rPr>
            </w:pPr>
          </w:p>
        </w:tc>
      </w:tr>
      <w:tr w14:paraId="77CF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32E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948" w:type="dxa"/>
            <w:tcBorders>
              <w:top w:val="nil"/>
              <w:left w:val="nil"/>
              <w:bottom w:val="single" w:color="000000" w:sz="8" w:space="0"/>
              <w:right w:val="single" w:color="000000" w:sz="8" w:space="0"/>
            </w:tcBorders>
            <w:shd w:val="clear" w:color="auto" w:fill="FFFFFF"/>
            <w:noWrap/>
            <w:vAlign w:val="center"/>
          </w:tcPr>
          <w:p w14:paraId="07FBD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1E587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0EE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E005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E38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5383A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E6B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CC5ED2">
            <w:pPr>
              <w:jc w:val="both"/>
              <w:rPr>
                <w:rFonts w:hint="eastAsia" w:ascii="宋体" w:hAnsi="宋体" w:eastAsia="宋体" w:cs="宋体"/>
                <w:i w:val="0"/>
                <w:iCs w:val="0"/>
                <w:color w:val="000000"/>
                <w:sz w:val="18"/>
                <w:szCs w:val="18"/>
                <w:u w:val="none"/>
              </w:rPr>
            </w:pPr>
          </w:p>
        </w:tc>
      </w:tr>
      <w:tr w14:paraId="5252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C64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948" w:type="dxa"/>
            <w:tcBorders>
              <w:top w:val="nil"/>
              <w:left w:val="nil"/>
              <w:bottom w:val="single" w:color="000000" w:sz="8" w:space="0"/>
              <w:right w:val="single" w:color="000000" w:sz="8" w:space="0"/>
            </w:tcBorders>
            <w:shd w:val="clear" w:color="auto" w:fill="FFFFFF"/>
            <w:noWrap/>
            <w:vAlign w:val="center"/>
          </w:tcPr>
          <w:p w14:paraId="2BD01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1494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6AD2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3AEFD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F5D5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D1A7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81D6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2500BD">
            <w:pPr>
              <w:jc w:val="both"/>
              <w:rPr>
                <w:rFonts w:hint="eastAsia" w:ascii="宋体" w:hAnsi="宋体" w:eastAsia="宋体" w:cs="宋体"/>
                <w:i w:val="0"/>
                <w:iCs w:val="0"/>
                <w:color w:val="000000"/>
                <w:sz w:val="18"/>
                <w:szCs w:val="18"/>
                <w:u w:val="none"/>
              </w:rPr>
            </w:pPr>
          </w:p>
        </w:tc>
      </w:tr>
      <w:tr w14:paraId="7DD5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DB4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948" w:type="dxa"/>
            <w:tcBorders>
              <w:top w:val="nil"/>
              <w:left w:val="nil"/>
              <w:bottom w:val="single" w:color="000000" w:sz="8" w:space="0"/>
              <w:right w:val="single" w:color="000000" w:sz="8" w:space="0"/>
            </w:tcBorders>
            <w:shd w:val="clear" w:color="auto" w:fill="FFFFFF"/>
            <w:noWrap/>
            <w:vAlign w:val="center"/>
          </w:tcPr>
          <w:p w14:paraId="0414E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4AB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775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7974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3E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C3C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ACA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2CE35A">
            <w:pPr>
              <w:jc w:val="both"/>
              <w:rPr>
                <w:rFonts w:hint="eastAsia" w:ascii="宋体" w:hAnsi="宋体" w:eastAsia="宋体" w:cs="宋体"/>
                <w:i w:val="0"/>
                <w:iCs w:val="0"/>
                <w:color w:val="000000"/>
                <w:sz w:val="18"/>
                <w:szCs w:val="18"/>
                <w:u w:val="none"/>
              </w:rPr>
            </w:pPr>
          </w:p>
        </w:tc>
      </w:tr>
      <w:tr w14:paraId="21FF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600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948" w:type="dxa"/>
            <w:tcBorders>
              <w:top w:val="nil"/>
              <w:left w:val="nil"/>
              <w:bottom w:val="single" w:color="000000" w:sz="8" w:space="0"/>
              <w:right w:val="single" w:color="000000" w:sz="8" w:space="0"/>
            </w:tcBorders>
            <w:shd w:val="clear" w:color="auto" w:fill="FFFFFF"/>
            <w:noWrap/>
            <w:vAlign w:val="center"/>
          </w:tcPr>
          <w:p w14:paraId="6A73E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14E5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8A32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9CC9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E85B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30E2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044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1BA46C">
            <w:pPr>
              <w:jc w:val="both"/>
              <w:rPr>
                <w:rFonts w:hint="eastAsia" w:ascii="宋体" w:hAnsi="宋体" w:eastAsia="宋体" w:cs="宋体"/>
                <w:i w:val="0"/>
                <w:iCs w:val="0"/>
                <w:color w:val="000000"/>
                <w:sz w:val="18"/>
                <w:szCs w:val="18"/>
                <w:u w:val="none"/>
              </w:rPr>
            </w:pPr>
          </w:p>
        </w:tc>
      </w:tr>
      <w:tr w14:paraId="24EA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1CE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948" w:type="dxa"/>
            <w:tcBorders>
              <w:top w:val="nil"/>
              <w:left w:val="nil"/>
              <w:bottom w:val="single" w:color="000000" w:sz="8" w:space="0"/>
              <w:right w:val="single" w:color="000000" w:sz="8" w:space="0"/>
            </w:tcBorders>
            <w:shd w:val="clear" w:color="auto" w:fill="FFFFFF"/>
            <w:noWrap/>
            <w:vAlign w:val="center"/>
          </w:tcPr>
          <w:p w14:paraId="6B77A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E353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D63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1E38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ED1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4C7E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044E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4BFC93">
            <w:pPr>
              <w:jc w:val="both"/>
              <w:rPr>
                <w:rFonts w:hint="eastAsia" w:ascii="宋体" w:hAnsi="宋体" w:eastAsia="宋体" w:cs="宋体"/>
                <w:i w:val="0"/>
                <w:iCs w:val="0"/>
                <w:color w:val="000000"/>
                <w:sz w:val="18"/>
                <w:szCs w:val="18"/>
                <w:u w:val="none"/>
              </w:rPr>
            </w:pPr>
          </w:p>
        </w:tc>
      </w:tr>
      <w:tr w14:paraId="4700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8A9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948" w:type="dxa"/>
            <w:tcBorders>
              <w:top w:val="nil"/>
              <w:left w:val="nil"/>
              <w:bottom w:val="single" w:color="000000" w:sz="8" w:space="0"/>
              <w:right w:val="single" w:color="000000" w:sz="8" w:space="0"/>
            </w:tcBorders>
            <w:shd w:val="clear" w:color="auto" w:fill="FFFFFF"/>
            <w:noWrap/>
            <w:vAlign w:val="center"/>
          </w:tcPr>
          <w:p w14:paraId="36C3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11D17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7D0B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BZ2</w:t>
            </w:r>
          </w:p>
        </w:tc>
        <w:tc>
          <w:tcPr>
            <w:tcW w:w="515" w:type="dxa"/>
            <w:tcBorders>
              <w:top w:val="nil"/>
              <w:left w:val="nil"/>
              <w:bottom w:val="single" w:color="000000" w:sz="8" w:space="0"/>
              <w:right w:val="single" w:color="000000" w:sz="8" w:space="0"/>
            </w:tcBorders>
            <w:shd w:val="clear" w:color="auto" w:fill="FFFFFF"/>
            <w:vAlign w:val="center"/>
          </w:tcPr>
          <w:p w14:paraId="310D9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13F5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3804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AE5F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28F8F3">
            <w:pPr>
              <w:jc w:val="both"/>
              <w:rPr>
                <w:rFonts w:hint="eastAsia" w:ascii="宋体" w:hAnsi="宋体" w:eastAsia="宋体" w:cs="宋体"/>
                <w:i w:val="0"/>
                <w:iCs w:val="0"/>
                <w:color w:val="000000"/>
                <w:sz w:val="18"/>
                <w:szCs w:val="18"/>
                <w:u w:val="none"/>
              </w:rPr>
            </w:pPr>
          </w:p>
        </w:tc>
      </w:tr>
      <w:tr w14:paraId="4045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86D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948" w:type="dxa"/>
            <w:tcBorders>
              <w:top w:val="nil"/>
              <w:left w:val="nil"/>
              <w:bottom w:val="single" w:color="000000" w:sz="8" w:space="0"/>
              <w:right w:val="single" w:color="000000" w:sz="8" w:space="0"/>
            </w:tcBorders>
            <w:shd w:val="clear" w:color="auto" w:fill="FFFFFF"/>
            <w:noWrap/>
            <w:vAlign w:val="center"/>
          </w:tcPr>
          <w:p w14:paraId="3D1F3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31961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29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4233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762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C93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9DEB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4C14091">
            <w:pPr>
              <w:jc w:val="both"/>
              <w:rPr>
                <w:rFonts w:hint="eastAsia" w:ascii="宋体" w:hAnsi="宋体" w:eastAsia="宋体" w:cs="宋体"/>
                <w:i w:val="0"/>
                <w:iCs w:val="0"/>
                <w:color w:val="000000"/>
                <w:sz w:val="18"/>
                <w:szCs w:val="18"/>
                <w:u w:val="none"/>
              </w:rPr>
            </w:pPr>
          </w:p>
        </w:tc>
      </w:tr>
      <w:tr w14:paraId="3A9A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8366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948" w:type="dxa"/>
            <w:tcBorders>
              <w:top w:val="nil"/>
              <w:left w:val="nil"/>
              <w:bottom w:val="single" w:color="000000" w:sz="8" w:space="0"/>
              <w:right w:val="single" w:color="000000" w:sz="8" w:space="0"/>
            </w:tcBorders>
            <w:shd w:val="clear" w:color="auto" w:fill="FFFFFF"/>
            <w:noWrap/>
            <w:vAlign w:val="center"/>
          </w:tcPr>
          <w:p w14:paraId="6BD02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7E7A1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21D2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A1F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F21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C781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280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153A354">
            <w:pPr>
              <w:jc w:val="both"/>
              <w:rPr>
                <w:rFonts w:hint="eastAsia" w:ascii="宋体" w:hAnsi="宋体" w:eastAsia="宋体" w:cs="宋体"/>
                <w:i w:val="0"/>
                <w:iCs w:val="0"/>
                <w:color w:val="000000"/>
                <w:sz w:val="18"/>
                <w:szCs w:val="18"/>
                <w:u w:val="none"/>
              </w:rPr>
            </w:pPr>
          </w:p>
        </w:tc>
      </w:tr>
      <w:tr w14:paraId="09A1B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6E84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948" w:type="dxa"/>
            <w:tcBorders>
              <w:top w:val="nil"/>
              <w:left w:val="nil"/>
              <w:bottom w:val="single" w:color="000000" w:sz="8" w:space="0"/>
              <w:right w:val="single" w:color="000000" w:sz="8" w:space="0"/>
            </w:tcBorders>
            <w:shd w:val="clear" w:color="auto" w:fill="FFFFFF"/>
            <w:noWrap/>
            <w:vAlign w:val="center"/>
          </w:tcPr>
          <w:p w14:paraId="4398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6360F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9D60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DF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DCD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BE18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ABA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FB1398D">
            <w:pPr>
              <w:jc w:val="both"/>
              <w:rPr>
                <w:rFonts w:hint="eastAsia" w:ascii="宋体" w:hAnsi="宋体" w:eastAsia="宋体" w:cs="宋体"/>
                <w:i w:val="0"/>
                <w:iCs w:val="0"/>
                <w:color w:val="000000"/>
                <w:sz w:val="18"/>
                <w:szCs w:val="18"/>
                <w:u w:val="none"/>
              </w:rPr>
            </w:pPr>
          </w:p>
        </w:tc>
      </w:tr>
      <w:tr w14:paraId="24BE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BC2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948" w:type="dxa"/>
            <w:tcBorders>
              <w:top w:val="nil"/>
              <w:left w:val="nil"/>
              <w:bottom w:val="single" w:color="000000" w:sz="8" w:space="0"/>
              <w:right w:val="single" w:color="000000" w:sz="8" w:space="0"/>
            </w:tcBorders>
            <w:shd w:val="clear" w:color="auto" w:fill="FFFFFF"/>
            <w:noWrap/>
            <w:vAlign w:val="center"/>
          </w:tcPr>
          <w:p w14:paraId="3C5EC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431AA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F671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2B827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8DF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B2D0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892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759F2">
            <w:pPr>
              <w:jc w:val="both"/>
              <w:rPr>
                <w:rFonts w:hint="eastAsia" w:ascii="宋体" w:hAnsi="宋体" w:eastAsia="宋体" w:cs="宋体"/>
                <w:i w:val="0"/>
                <w:iCs w:val="0"/>
                <w:color w:val="000000"/>
                <w:sz w:val="18"/>
                <w:szCs w:val="18"/>
                <w:u w:val="none"/>
              </w:rPr>
            </w:pPr>
          </w:p>
        </w:tc>
      </w:tr>
      <w:tr w14:paraId="0925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EA5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948" w:type="dxa"/>
            <w:tcBorders>
              <w:top w:val="nil"/>
              <w:left w:val="nil"/>
              <w:bottom w:val="single" w:color="000000" w:sz="8" w:space="0"/>
              <w:right w:val="single" w:color="000000" w:sz="8" w:space="0"/>
            </w:tcBorders>
            <w:shd w:val="clear" w:color="auto" w:fill="FFFFFF"/>
            <w:noWrap/>
            <w:vAlign w:val="center"/>
          </w:tcPr>
          <w:p w14:paraId="1B44F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4DCD0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653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7A512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5919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7DD7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4F86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9D5092">
            <w:pPr>
              <w:jc w:val="both"/>
              <w:rPr>
                <w:rFonts w:hint="eastAsia" w:ascii="宋体" w:hAnsi="宋体" w:eastAsia="宋体" w:cs="宋体"/>
                <w:i w:val="0"/>
                <w:iCs w:val="0"/>
                <w:color w:val="000000"/>
                <w:sz w:val="18"/>
                <w:szCs w:val="18"/>
                <w:u w:val="none"/>
              </w:rPr>
            </w:pPr>
          </w:p>
        </w:tc>
      </w:tr>
      <w:tr w14:paraId="06E8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E19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948" w:type="dxa"/>
            <w:tcBorders>
              <w:top w:val="nil"/>
              <w:left w:val="nil"/>
              <w:bottom w:val="single" w:color="000000" w:sz="8" w:space="0"/>
              <w:right w:val="single" w:color="000000" w:sz="8" w:space="0"/>
            </w:tcBorders>
            <w:shd w:val="clear" w:color="auto" w:fill="FFFFFF"/>
            <w:noWrap/>
            <w:vAlign w:val="center"/>
          </w:tcPr>
          <w:p w14:paraId="350BD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73D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8E24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739F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B7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7F02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9EB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2FA13C2">
            <w:pPr>
              <w:jc w:val="both"/>
              <w:rPr>
                <w:rFonts w:hint="eastAsia" w:ascii="宋体" w:hAnsi="宋体" w:eastAsia="宋体" w:cs="宋体"/>
                <w:i w:val="0"/>
                <w:iCs w:val="0"/>
                <w:color w:val="000000"/>
                <w:sz w:val="18"/>
                <w:szCs w:val="18"/>
                <w:u w:val="none"/>
              </w:rPr>
            </w:pPr>
          </w:p>
        </w:tc>
      </w:tr>
      <w:tr w14:paraId="7A8F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735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948" w:type="dxa"/>
            <w:tcBorders>
              <w:top w:val="nil"/>
              <w:left w:val="nil"/>
              <w:bottom w:val="single" w:color="000000" w:sz="8" w:space="0"/>
              <w:right w:val="single" w:color="000000" w:sz="8" w:space="0"/>
            </w:tcBorders>
            <w:shd w:val="clear" w:color="auto" w:fill="FFFFFF"/>
            <w:noWrap/>
            <w:vAlign w:val="center"/>
          </w:tcPr>
          <w:p w14:paraId="15311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56" w:type="dxa"/>
            <w:tcBorders>
              <w:top w:val="nil"/>
              <w:left w:val="nil"/>
              <w:bottom w:val="single" w:color="000000" w:sz="8" w:space="0"/>
              <w:right w:val="single" w:color="000000" w:sz="8" w:space="0"/>
            </w:tcBorders>
            <w:shd w:val="clear" w:color="auto" w:fill="FFFFFF"/>
            <w:noWrap/>
            <w:vAlign w:val="center"/>
          </w:tcPr>
          <w:p w14:paraId="13E5A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72" w:type="dxa"/>
            <w:tcBorders>
              <w:top w:val="nil"/>
              <w:left w:val="nil"/>
              <w:bottom w:val="single" w:color="000000" w:sz="8" w:space="0"/>
              <w:right w:val="single" w:color="000000" w:sz="8" w:space="0"/>
            </w:tcBorders>
            <w:shd w:val="clear" w:color="auto" w:fill="FFFFFF"/>
            <w:noWrap/>
            <w:vAlign w:val="center"/>
          </w:tcPr>
          <w:p w14:paraId="2173B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515" w:type="dxa"/>
            <w:tcBorders>
              <w:top w:val="nil"/>
              <w:left w:val="nil"/>
              <w:bottom w:val="single" w:color="000000" w:sz="8" w:space="0"/>
              <w:right w:val="single" w:color="000000" w:sz="8" w:space="0"/>
            </w:tcBorders>
            <w:shd w:val="clear" w:color="auto" w:fill="FFFFFF"/>
            <w:noWrap/>
            <w:vAlign w:val="center"/>
          </w:tcPr>
          <w:p w14:paraId="35025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2" w:type="dxa"/>
            <w:tcBorders>
              <w:top w:val="nil"/>
              <w:left w:val="nil"/>
              <w:bottom w:val="single" w:color="000000" w:sz="8" w:space="0"/>
              <w:right w:val="single" w:color="000000" w:sz="8" w:space="0"/>
            </w:tcBorders>
            <w:shd w:val="clear" w:color="auto" w:fill="auto"/>
            <w:noWrap/>
            <w:vAlign w:val="center"/>
          </w:tcPr>
          <w:p w14:paraId="3AC95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23" w:type="dxa"/>
            <w:tcBorders>
              <w:top w:val="nil"/>
              <w:left w:val="nil"/>
              <w:bottom w:val="single" w:color="000000" w:sz="8" w:space="0"/>
              <w:right w:val="single" w:color="000000" w:sz="8" w:space="0"/>
            </w:tcBorders>
            <w:shd w:val="clear" w:color="auto" w:fill="auto"/>
            <w:noWrap/>
            <w:vAlign w:val="center"/>
          </w:tcPr>
          <w:p w14:paraId="71EF9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0175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8B4B00">
            <w:pPr>
              <w:jc w:val="both"/>
              <w:rPr>
                <w:rFonts w:hint="eastAsia" w:ascii="宋体" w:hAnsi="宋体" w:eastAsia="宋体" w:cs="宋体"/>
                <w:i w:val="0"/>
                <w:iCs w:val="0"/>
                <w:color w:val="000000"/>
                <w:sz w:val="18"/>
                <w:szCs w:val="18"/>
                <w:u w:val="none"/>
              </w:rPr>
            </w:pPr>
          </w:p>
        </w:tc>
      </w:tr>
      <w:tr w14:paraId="2952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trPr>
        <w:tc>
          <w:tcPr>
            <w:tcW w:w="790" w:type="dxa"/>
            <w:tcBorders>
              <w:top w:val="nil"/>
              <w:left w:val="single" w:color="000000" w:sz="8" w:space="0"/>
              <w:bottom w:val="single" w:color="auto" w:sz="4" w:space="0"/>
              <w:right w:val="single" w:color="000000" w:sz="8" w:space="0"/>
            </w:tcBorders>
            <w:shd w:val="clear" w:color="auto" w:fill="FFFFFF"/>
            <w:vAlign w:val="center"/>
          </w:tcPr>
          <w:p w14:paraId="6EA30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948" w:type="dxa"/>
            <w:tcBorders>
              <w:top w:val="nil"/>
              <w:left w:val="nil"/>
              <w:bottom w:val="single" w:color="auto" w:sz="4" w:space="0"/>
              <w:right w:val="single" w:color="000000" w:sz="8" w:space="0"/>
            </w:tcBorders>
            <w:shd w:val="clear" w:color="auto" w:fill="auto"/>
            <w:noWrap/>
            <w:vAlign w:val="center"/>
          </w:tcPr>
          <w:p w14:paraId="46BC5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28" w:type="dxa"/>
            <w:gridSpan w:val="2"/>
            <w:tcBorders>
              <w:top w:val="nil"/>
              <w:left w:val="nil"/>
              <w:bottom w:val="single" w:color="auto" w:sz="4" w:space="0"/>
              <w:right w:val="single" w:color="000000" w:sz="8" w:space="0"/>
            </w:tcBorders>
            <w:shd w:val="clear" w:color="auto" w:fill="auto"/>
            <w:vAlign w:val="center"/>
          </w:tcPr>
          <w:p w14:paraId="25140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每季度到项目现场服务一次，每次标定95台左右。</w:t>
            </w:r>
          </w:p>
        </w:tc>
        <w:tc>
          <w:tcPr>
            <w:tcW w:w="515" w:type="dxa"/>
            <w:tcBorders>
              <w:top w:val="nil"/>
              <w:left w:val="nil"/>
              <w:bottom w:val="single" w:color="auto" w:sz="4" w:space="0"/>
              <w:right w:val="single" w:color="000000" w:sz="8" w:space="0"/>
            </w:tcBorders>
            <w:shd w:val="clear" w:color="auto" w:fill="FFFFFF"/>
            <w:vAlign w:val="center"/>
          </w:tcPr>
          <w:p w14:paraId="23024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auto" w:sz="4" w:space="0"/>
              <w:right w:val="single" w:color="000000" w:sz="8" w:space="0"/>
            </w:tcBorders>
            <w:shd w:val="clear" w:color="auto" w:fill="FFFFFF"/>
            <w:vAlign w:val="center"/>
          </w:tcPr>
          <w:p w14:paraId="40B64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923" w:type="dxa"/>
            <w:tcBorders>
              <w:top w:val="nil"/>
              <w:left w:val="nil"/>
              <w:bottom w:val="single" w:color="auto" w:sz="4" w:space="0"/>
              <w:right w:val="single" w:color="000000" w:sz="8" w:space="0"/>
            </w:tcBorders>
            <w:shd w:val="clear" w:color="auto" w:fill="auto"/>
            <w:noWrap/>
            <w:vAlign w:val="center"/>
          </w:tcPr>
          <w:p w14:paraId="149A3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auto" w:sz="4" w:space="0"/>
              <w:right w:val="single" w:color="000000" w:sz="8" w:space="0"/>
            </w:tcBorders>
            <w:shd w:val="clear" w:color="auto" w:fill="FFFFFF"/>
            <w:vAlign w:val="center"/>
          </w:tcPr>
          <w:p w14:paraId="3A519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auto" w:sz="4" w:space="0"/>
              <w:right w:val="single" w:color="000000" w:sz="8" w:space="0"/>
            </w:tcBorders>
            <w:shd w:val="clear" w:color="auto" w:fill="auto"/>
            <w:vAlign w:val="center"/>
          </w:tcPr>
          <w:p w14:paraId="26AC7A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本项最高限价为130元/次</w:t>
            </w:r>
            <w:r>
              <w:rPr>
                <w:rFonts w:hint="eastAsia" w:cs="宋体"/>
                <w:b/>
                <w:bCs/>
                <w:i w:val="0"/>
                <w:iCs w:val="0"/>
                <w:color w:val="000000"/>
                <w:kern w:val="0"/>
                <w:sz w:val="18"/>
                <w:szCs w:val="18"/>
                <w:u w:val="none"/>
                <w:lang w:val="en-US" w:eastAsia="zh-CN" w:bidi="ar"/>
              </w:rPr>
              <w:t>（含税）</w:t>
            </w:r>
            <w:r>
              <w:rPr>
                <w:rFonts w:hint="eastAsia" w:ascii="宋体" w:hAnsi="宋体" w:eastAsia="宋体" w:cs="宋体"/>
                <w:b/>
                <w:bCs/>
                <w:i w:val="0"/>
                <w:iCs w:val="0"/>
                <w:color w:val="000000"/>
                <w:kern w:val="0"/>
                <w:sz w:val="18"/>
                <w:szCs w:val="18"/>
                <w:u w:val="none"/>
                <w:lang w:val="en-US" w:eastAsia="zh-CN" w:bidi="ar"/>
              </w:rPr>
              <w:t>。</w:t>
            </w:r>
          </w:p>
        </w:tc>
      </w:tr>
      <w:tr w14:paraId="0D6D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266" w:type="dxa"/>
            <w:gridSpan w:val="4"/>
            <w:tcBorders>
              <w:top w:val="single" w:color="auto" w:sz="4" w:space="0"/>
              <w:left w:val="single" w:color="auto" w:sz="4" w:space="0"/>
              <w:bottom w:val="single" w:color="auto" w:sz="4" w:space="0"/>
              <w:right w:val="single" w:color="000000" w:sz="8" w:space="0"/>
            </w:tcBorders>
            <w:shd w:val="clear" w:color="auto" w:fill="auto"/>
            <w:noWrap/>
            <w:vAlign w:val="center"/>
          </w:tcPr>
          <w:p w14:paraId="37B665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预估总价（人民币：元）</w:t>
            </w:r>
          </w:p>
        </w:tc>
        <w:tc>
          <w:tcPr>
            <w:tcW w:w="4354" w:type="dxa"/>
            <w:gridSpan w:val="5"/>
            <w:tcBorders>
              <w:top w:val="single" w:color="auto" w:sz="4" w:space="0"/>
              <w:left w:val="single" w:color="000000" w:sz="8" w:space="0"/>
              <w:bottom w:val="single" w:color="auto" w:sz="4" w:space="0"/>
              <w:right w:val="single" w:color="auto" w:sz="4" w:space="0"/>
            </w:tcBorders>
            <w:shd w:val="clear" w:color="auto" w:fill="auto"/>
            <w:noWrap/>
            <w:vAlign w:val="center"/>
          </w:tcPr>
          <w:p w14:paraId="0642A848">
            <w:pPr>
              <w:jc w:val="center"/>
              <w:rPr>
                <w:rFonts w:hint="eastAsia" w:ascii="宋体" w:hAnsi="宋体" w:eastAsia="宋体" w:cs="宋体"/>
                <w:i w:val="0"/>
                <w:iCs w:val="0"/>
                <w:color w:val="000000"/>
                <w:sz w:val="22"/>
                <w:szCs w:val="22"/>
                <w:u w:val="none"/>
              </w:rPr>
            </w:pPr>
          </w:p>
        </w:tc>
      </w:tr>
      <w:tr w14:paraId="26BC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20" w:type="dxa"/>
            <w:gridSpan w:val="9"/>
            <w:tcBorders>
              <w:top w:val="single" w:color="auto" w:sz="4" w:space="0"/>
              <w:left w:val="single" w:color="000000" w:sz="8" w:space="0"/>
              <w:bottom w:val="single" w:color="000000" w:sz="8" w:space="0"/>
              <w:right w:val="single" w:color="000000" w:sz="8" w:space="0"/>
            </w:tcBorders>
            <w:shd w:val="clear" w:color="auto" w:fill="auto"/>
            <w:noWrap/>
            <w:vAlign w:val="center"/>
          </w:tcPr>
          <w:p w14:paraId="0603E064">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14:paraId="617904CA">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14:paraId="764DA666">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w:t>
            </w:r>
            <w:r>
              <w:rPr>
                <w:rFonts w:hint="eastAsia"/>
                <w:lang w:val="en-US" w:eastAsia="zh-CN"/>
              </w:rPr>
              <w:t>备件费用、</w:t>
            </w:r>
            <w:r>
              <w:rPr>
                <w:rFonts w:hint="default"/>
                <w:lang w:eastAsia="zh-CN"/>
              </w:rPr>
              <w:t>来回设备快递费用、现场服务费、工作人员差旅费、运输费、劳务费、管理费、工具费、劳保费、所有税费、各种保险费等。</w:t>
            </w:r>
          </w:p>
          <w:p w14:paraId="423FA503">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w:t>
            </w:r>
            <w:r>
              <w:rPr>
                <w:rFonts w:hint="eastAsia"/>
                <w:lang w:val="en-US" w:eastAsia="zh-CN"/>
              </w:rPr>
              <w:t>5</w:t>
            </w:r>
            <w:r>
              <w:rPr>
                <w:rFonts w:hint="default"/>
                <w:lang w:eastAsia="zh-CN"/>
              </w:rPr>
              <w:t>台检测仪。涉及检测仪标定需提供标定报告。</w:t>
            </w:r>
          </w:p>
          <w:p w14:paraId="34AAC5C6">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14:paraId="63EB029E">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14:paraId="11E5E14B">
            <w:pPr>
              <w:jc w:val="center"/>
              <w:rPr>
                <w:rFonts w:hint="eastAsia" w:ascii="宋体" w:hAnsi="宋体" w:eastAsia="宋体" w:cs="宋体"/>
                <w:i w:val="0"/>
                <w:iCs w:val="0"/>
                <w:color w:val="000000"/>
                <w:sz w:val="22"/>
                <w:szCs w:val="22"/>
                <w:u w:val="none"/>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14:paraId="25405768">
      <w:pPr>
        <w:pStyle w:val="54"/>
        <w:spacing w:line="360" w:lineRule="auto"/>
        <w:ind w:firstLine="3253" w:firstLineChars="900"/>
        <w:rPr>
          <w:rFonts w:hint="eastAsia" w:ascii="仿宋" w:hAnsi="仿宋" w:eastAsia="仿宋"/>
          <w:b/>
          <w:color w:val="auto"/>
          <w:sz w:val="36"/>
          <w:szCs w:val="36"/>
          <w:highlight w:val="none"/>
        </w:rPr>
      </w:pPr>
    </w:p>
    <w:p w14:paraId="5CC5B0C2">
      <w:pPr>
        <w:pStyle w:val="54"/>
        <w:spacing w:line="360" w:lineRule="auto"/>
        <w:ind w:firstLine="3253" w:firstLineChars="900"/>
        <w:rPr>
          <w:rFonts w:hint="eastAsia" w:ascii="仿宋" w:hAnsi="仿宋" w:eastAsia="仿宋"/>
          <w:b/>
          <w:color w:val="auto"/>
          <w:sz w:val="36"/>
          <w:szCs w:val="36"/>
          <w:highlight w:val="none"/>
        </w:rPr>
      </w:pPr>
    </w:p>
    <w:p w14:paraId="00F7D88D">
      <w:pPr>
        <w:pStyle w:val="54"/>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s="宋体"/>
          <w:b/>
          <w:bCs/>
          <w:color w:val="auto"/>
          <w:sz w:val="28"/>
          <w:szCs w:val="28"/>
          <w:highlight w:val="none"/>
          <w:u w:val="single"/>
          <w:lang w:eastAsia="zh-CN"/>
        </w:rPr>
        <w:t>便携式气体检测仪维修</w:t>
      </w:r>
      <w:r>
        <w:rPr>
          <w:rFonts w:hint="eastAsia" w:ascii="仿宋" w:hAnsi="仿宋" w:eastAsia="仿宋" w:cs="宋体"/>
          <w:b/>
          <w:bCs/>
          <w:color w:val="auto"/>
          <w:sz w:val="28"/>
          <w:szCs w:val="28"/>
          <w:highlight w:val="none"/>
          <w:u w:val="single"/>
          <w:lang w:val="en-US" w:eastAsia="zh-CN"/>
        </w:rPr>
        <w:t>及标定</w:t>
      </w:r>
      <w:r>
        <w:rPr>
          <w:rFonts w:hint="eastAsia" w:ascii="仿宋" w:hAnsi="仿宋" w:eastAsia="仿宋" w:cs="宋体"/>
          <w:b/>
          <w:bCs/>
          <w:color w:val="auto"/>
          <w:sz w:val="28"/>
          <w:szCs w:val="28"/>
          <w:highlight w:val="none"/>
          <w:u w:val="single"/>
          <w:lang w:eastAsia="zh-CN"/>
        </w:rPr>
        <w:t>年约</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65D288B0">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bookmarkEnd w:id="0"/>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pPr>
      </w:p>
      <w:p w14:paraId="0A72A009">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0"/>
          <w:jc w:val="center"/>
        </w:pPr>
      </w:p>
    </w:sdtContent>
  </w:sdt>
  <w:p w14:paraId="3B30D5C8">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498AC">
                          <w:pPr>
                            <w:pStyle w:val="3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C498AC">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2"/>
  </w:num>
  <w:num w:numId="3">
    <w:abstractNumId w:val="3"/>
  </w:num>
  <w:num w:numId="4">
    <w:abstractNumId w:val="4"/>
  </w:num>
  <w:num w:numId="5">
    <w:abstractNumId w:val="6"/>
  </w:num>
  <w:num w:numId="6">
    <w:abstractNumId w:val="9"/>
  </w:num>
  <w:num w:numId="7">
    <w:abstractNumId w:val="8"/>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revisionView w:markup="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2B13262"/>
    <w:rsid w:val="0367315B"/>
    <w:rsid w:val="03E60428"/>
    <w:rsid w:val="052D4EEB"/>
    <w:rsid w:val="057528B0"/>
    <w:rsid w:val="05ED3CF3"/>
    <w:rsid w:val="05FF197E"/>
    <w:rsid w:val="061139E5"/>
    <w:rsid w:val="06636B8D"/>
    <w:rsid w:val="06970067"/>
    <w:rsid w:val="06F50B00"/>
    <w:rsid w:val="06F772FB"/>
    <w:rsid w:val="072D673C"/>
    <w:rsid w:val="076E1278"/>
    <w:rsid w:val="087E5540"/>
    <w:rsid w:val="08D1141D"/>
    <w:rsid w:val="094F4A96"/>
    <w:rsid w:val="097917CA"/>
    <w:rsid w:val="09DF4195"/>
    <w:rsid w:val="0A3A27EF"/>
    <w:rsid w:val="0B296DE2"/>
    <w:rsid w:val="0B596479"/>
    <w:rsid w:val="0BCB0FBA"/>
    <w:rsid w:val="0D2A5AB7"/>
    <w:rsid w:val="0DAE7DA4"/>
    <w:rsid w:val="0EBB70C4"/>
    <w:rsid w:val="0F974836"/>
    <w:rsid w:val="0FC52672"/>
    <w:rsid w:val="10294AA3"/>
    <w:rsid w:val="103F7CB7"/>
    <w:rsid w:val="105621D9"/>
    <w:rsid w:val="10E40CA0"/>
    <w:rsid w:val="11C732A5"/>
    <w:rsid w:val="136130D9"/>
    <w:rsid w:val="13A56D72"/>
    <w:rsid w:val="13E04EA0"/>
    <w:rsid w:val="14C5232E"/>
    <w:rsid w:val="15367D4F"/>
    <w:rsid w:val="153C139F"/>
    <w:rsid w:val="15553BD6"/>
    <w:rsid w:val="168461FE"/>
    <w:rsid w:val="169F796D"/>
    <w:rsid w:val="1860228C"/>
    <w:rsid w:val="18DD4F7E"/>
    <w:rsid w:val="1941466A"/>
    <w:rsid w:val="195B58A2"/>
    <w:rsid w:val="19BE215E"/>
    <w:rsid w:val="19DC3FCF"/>
    <w:rsid w:val="1A1D12E8"/>
    <w:rsid w:val="1A2A4936"/>
    <w:rsid w:val="1C2F4299"/>
    <w:rsid w:val="1CC23D13"/>
    <w:rsid w:val="1DD41F50"/>
    <w:rsid w:val="1E085A14"/>
    <w:rsid w:val="1F010B23"/>
    <w:rsid w:val="1F1158D5"/>
    <w:rsid w:val="1FF43DDB"/>
    <w:rsid w:val="20D50BF7"/>
    <w:rsid w:val="21933AA2"/>
    <w:rsid w:val="2218375D"/>
    <w:rsid w:val="2236163B"/>
    <w:rsid w:val="229908BE"/>
    <w:rsid w:val="22EE775E"/>
    <w:rsid w:val="2533755C"/>
    <w:rsid w:val="25414148"/>
    <w:rsid w:val="25BF356F"/>
    <w:rsid w:val="25DB0C2D"/>
    <w:rsid w:val="269469E7"/>
    <w:rsid w:val="26AE398C"/>
    <w:rsid w:val="26C85874"/>
    <w:rsid w:val="27084A19"/>
    <w:rsid w:val="28A42356"/>
    <w:rsid w:val="29C0782D"/>
    <w:rsid w:val="29FC3B14"/>
    <w:rsid w:val="2A9C3DF6"/>
    <w:rsid w:val="2AD417E1"/>
    <w:rsid w:val="2B11792E"/>
    <w:rsid w:val="2B591CE7"/>
    <w:rsid w:val="2BFC66E0"/>
    <w:rsid w:val="2CDC646A"/>
    <w:rsid w:val="2D807AA5"/>
    <w:rsid w:val="2D946557"/>
    <w:rsid w:val="2DAD1E76"/>
    <w:rsid w:val="2DBE1EBE"/>
    <w:rsid w:val="2E083FE4"/>
    <w:rsid w:val="2EFA65C8"/>
    <w:rsid w:val="2F3D1E71"/>
    <w:rsid w:val="2FED17A8"/>
    <w:rsid w:val="305E2CD3"/>
    <w:rsid w:val="31C54755"/>
    <w:rsid w:val="3216608C"/>
    <w:rsid w:val="32233DA1"/>
    <w:rsid w:val="326D0948"/>
    <w:rsid w:val="32C928A1"/>
    <w:rsid w:val="337A6C9E"/>
    <w:rsid w:val="3380731D"/>
    <w:rsid w:val="34CE14C6"/>
    <w:rsid w:val="34D84CEC"/>
    <w:rsid w:val="350C1B78"/>
    <w:rsid w:val="361F0C57"/>
    <w:rsid w:val="362829E1"/>
    <w:rsid w:val="36EC56C3"/>
    <w:rsid w:val="37AF5AB7"/>
    <w:rsid w:val="37C6307B"/>
    <w:rsid w:val="37E172EC"/>
    <w:rsid w:val="39CE7565"/>
    <w:rsid w:val="3A82275E"/>
    <w:rsid w:val="3B1C3371"/>
    <w:rsid w:val="3BFB0D78"/>
    <w:rsid w:val="3C636521"/>
    <w:rsid w:val="3CC23198"/>
    <w:rsid w:val="3CC60243"/>
    <w:rsid w:val="3CD404DE"/>
    <w:rsid w:val="3CE7750F"/>
    <w:rsid w:val="3CEA615B"/>
    <w:rsid w:val="3D8F1598"/>
    <w:rsid w:val="3DDF4815"/>
    <w:rsid w:val="3DE418E4"/>
    <w:rsid w:val="3E1F3045"/>
    <w:rsid w:val="3FE669E5"/>
    <w:rsid w:val="3FF12096"/>
    <w:rsid w:val="40071BD9"/>
    <w:rsid w:val="40772E51"/>
    <w:rsid w:val="40DA4C1A"/>
    <w:rsid w:val="40F7192E"/>
    <w:rsid w:val="4157169F"/>
    <w:rsid w:val="417E204F"/>
    <w:rsid w:val="41951EDF"/>
    <w:rsid w:val="41CB240D"/>
    <w:rsid w:val="431D3DAA"/>
    <w:rsid w:val="432B3440"/>
    <w:rsid w:val="43655275"/>
    <w:rsid w:val="438C2802"/>
    <w:rsid w:val="449B0822"/>
    <w:rsid w:val="45337E9A"/>
    <w:rsid w:val="45702119"/>
    <w:rsid w:val="45E22CF5"/>
    <w:rsid w:val="46A616B2"/>
    <w:rsid w:val="47E40B80"/>
    <w:rsid w:val="49762AE7"/>
    <w:rsid w:val="49E459A4"/>
    <w:rsid w:val="4A7C3C84"/>
    <w:rsid w:val="4BA10E14"/>
    <w:rsid w:val="4D0B0C3B"/>
    <w:rsid w:val="4DC35387"/>
    <w:rsid w:val="4E1458CD"/>
    <w:rsid w:val="4E293FE6"/>
    <w:rsid w:val="4F9A44F8"/>
    <w:rsid w:val="4FC4296F"/>
    <w:rsid w:val="505B5DD7"/>
    <w:rsid w:val="50F63E28"/>
    <w:rsid w:val="50F76EB5"/>
    <w:rsid w:val="518C60C3"/>
    <w:rsid w:val="519C64C0"/>
    <w:rsid w:val="5221007F"/>
    <w:rsid w:val="523934E2"/>
    <w:rsid w:val="52703A19"/>
    <w:rsid w:val="52926B5A"/>
    <w:rsid w:val="53D0583A"/>
    <w:rsid w:val="545C5E51"/>
    <w:rsid w:val="5486175B"/>
    <w:rsid w:val="55986F9F"/>
    <w:rsid w:val="55E92D54"/>
    <w:rsid w:val="57213322"/>
    <w:rsid w:val="572A730E"/>
    <w:rsid w:val="57667D24"/>
    <w:rsid w:val="57CE5BC3"/>
    <w:rsid w:val="57F531C7"/>
    <w:rsid w:val="59740862"/>
    <w:rsid w:val="5AC24903"/>
    <w:rsid w:val="5AE1516A"/>
    <w:rsid w:val="5B504B10"/>
    <w:rsid w:val="5B6A3A79"/>
    <w:rsid w:val="5B9934B9"/>
    <w:rsid w:val="5BC82695"/>
    <w:rsid w:val="5C1A5F7B"/>
    <w:rsid w:val="5C3B31D9"/>
    <w:rsid w:val="5C5B380F"/>
    <w:rsid w:val="5C867ADA"/>
    <w:rsid w:val="5CCA7577"/>
    <w:rsid w:val="5CE95FB4"/>
    <w:rsid w:val="5D0E453B"/>
    <w:rsid w:val="5DB33425"/>
    <w:rsid w:val="5E4B69E1"/>
    <w:rsid w:val="5FDF4359"/>
    <w:rsid w:val="626A5FAC"/>
    <w:rsid w:val="62A712E9"/>
    <w:rsid w:val="633C3480"/>
    <w:rsid w:val="63407F05"/>
    <w:rsid w:val="637E1A80"/>
    <w:rsid w:val="644A7E43"/>
    <w:rsid w:val="645771F8"/>
    <w:rsid w:val="65072E52"/>
    <w:rsid w:val="658E3951"/>
    <w:rsid w:val="66F20EC4"/>
    <w:rsid w:val="670E71C7"/>
    <w:rsid w:val="67580AC9"/>
    <w:rsid w:val="681770D1"/>
    <w:rsid w:val="68771932"/>
    <w:rsid w:val="68B1337C"/>
    <w:rsid w:val="69531E62"/>
    <w:rsid w:val="6A54112D"/>
    <w:rsid w:val="6A7C5719"/>
    <w:rsid w:val="6AA035AE"/>
    <w:rsid w:val="6AA32C0B"/>
    <w:rsid w:val="6AAA163C"/>
    <w:rsid w:val="6C6E5E8A"/>
    <w:rsid w:val="6CD607DE"/>
    <w:rsid w:val="6DB0266F"/>
    <w:rsid w:val="6E0A58BB"/>
    <w:rsid w:val="6E0F2E14"/>
    <w:rsid w:val="6F1E141D"/>
    <w:rsid w:val="6F5354F8"/>
    <w:rsid w:val="6F8561D3"/>
    <w:rsid w:val="6F9C52CB"/>
    <w:rsid w:val="6FE03A94"/>
    <w:rsid w:val="6FFB3A44"/>
    <w:rsid w:val="70401AF2"/>
    <w:rsid w:val="70A616C8"/>
    <w:rsid w:val="70C90151"/>
    <w:rsid w:val="71C4397A"/>
    <w:rsid w:val="72A76461"/>
    <w:rsid w:val="732E0930"/>
    <w:rsid w:val="740A2BDE"/>
    <w:rsid w:val="743C4F1E"/>
    <w:rsid w:val="74C45BA9"/>
    <w:rsid w:val="751839E0"/>
    <w:rsid w:val="75954C96"/>
    <w:rsid w:val="75E02E70"/>
    <w:rsid w:val="76274F93"/>
    <w:rsid w:val="767201E1"/>
    <w:rsid w:val="76A76BF7"/>
    <w:rsid w:val="77000835"/>
    <w:rsid w:val="780276A7"/>
    <w:rsid w:val="780A11FC"/>
    <w:rsid w:val="79EB3F2F"/>
    <w:rsid w:val="7A026144"/>
    <w:rsid w:val="7AFA7350"/>
    <w:rsid w:val="7B11789E"/>
    <w:rsid w:val="7B8703D3"/>
    <w:rsid w:val="7BAC0C40"/>
    <w:rsid w:val="7BCE642F"/>
    <w:rsid w:val="7C040110"/>
    <w:rsid w:val="7D805BC0"/>
    <w:rsid w:val="7DC94A0A"/>
    <w:rsid w:val="7DD93F05"/>
    <w:rsid w:val="7DE03C8A"/>
    <w:rsid w:val="7DF74740"/>
    <w:rsid w:val="7E3B6E60"/>
    <w:rsid w:val="7E43421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9350</Words>
  <Characters>10939</Characters>
  <Lines>77</Lines>
  <Paragraphs>21</Paragraphs>
  <TotalTime>7</TotalTime>
  <ScaleCrop>false</ScaleCrop>
  <LinksUpToDate>false</LinksUpToDate>
  <CharactersWithSpaces>11842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2026-03-11T08:40:47Z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A20CF775D231466AAB4DBB3E21152017_13</vt:lpwstr>
  </property>
  <property fmtid="{D5CDD505-2E9C-101B-9397-08002B2CF9AE}" pid="7" name="KSOTemplateDocerSaveRecord">
    <vt:lpwstr>eyJoZGlkIjoiNTY1NGEwYmNkYmRjMWNmMjE0NWZlMjMzZjJmZDM4MjEiLCJ1c2VySWQiOiI5ODEyNzgwOTAifQ==</vt:lpwstr>
  </property>
</Properties>
</file>