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310E2"/>
    <w:p w14:paraId="5C5BA250"/>
    <w:p w14:paraId="426ECCB3">
      <w:pPr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福建福海创石油化工有限公司</w:t>
      </w:r>
    </w:p>
    <w:p w14:paraId="7F32A068">
      <w:pPr>
        <w:jc w:val="center"/>
        <w:rPr>
          <w:rFonts w:hint="eastAsia" w:cs="Times New Roman" w:asciiTheme="minorEastAsia" w:hAnsiTheme="minorEastAsia" w:eastAsiaTheme="minorEastAsia"/>
          <w:b/>
          <w:sz w:val="32"/>
          <w:szCs w:val="32"/>
          <w:u w:val="single"/>
        </w:rPr>
      </w:pPr>
      <w:r>
        <w:rPr>
          <w:rFonts w:hint="eastAsia" w:cs="Times New Roman" w:asciiTheme="minorEastAsia" w:hAnsiTheme="minorEastAsia" w:eastAsiaTheme="minorEastAsia"/>
          <w:b/>
          <w:sz w:val="32"/>
          <w:szCs w:val="32"/>
          <w:u w:val="single"/>
        </w:rPr>
        <w:t>2026-2028年便携式气体检测仪维修标定年约项目</w:t>
      </w:r>
    </w:p>
    <w:p w14:paraId="06886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流选公示</w:t>
      </w:r>
    </w:p>
    <w:p w14:paraId="3957CA30">
      <w:pPr>
        <w:pStyle w:val="15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公示内容</w:t>
      </w:r>
    </w:p>
    <w:p w14:paraId="77F45526">
      <w:pPr>
        <w:spacing w:line="360" w:lineRule="auto"/>
        <w:ind w:left="832" w:firstLine="420" w:firstLineChars="200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福建福海创石油化工有限公司</w:t>
      </w:r>
      <w:r>
        <w:rPr>
          <w:rFonts w:hint="eastAsia" w:ascii="宋体" w:hAnsi="宋体" w:cs="宋体"/>
          <w:bCs/>
          <w:szCs w:val="21"/>
          <w:u w:val="single"/>
        </w:rPr>
        <w:t>2026-2028年便携式气体检测仪维修标定年约项目</w:t>
      </w:r>
      <w:r>
        <w:rPr>
          <w:rFonts w:hint="eastAsia" w:ascii="宋体" w:hAnsi="宋体" w:cs="宋体"/>
          <w:bCs/>
          <w:szCs w:val="21"/>
        </w:rPr>
        <w:t>（项目编号：</w:t>
      </w:r>
      <w:r>
        <w:rPr>
          <w:rFonts w:hint="eastAsia" w:ascii="宋体" w:hAnsi="宋体" w:eastAsia="宋体" w:cs="宋体"/>
          <w:b w:val="0"/>
          <w:bCs/>
          <w:szCs w:val="21"/>
        </w:rPr>
        <w:t>PB260123000030</w:t>
      </w:r>
      <w:r>
        <w:rPr>
          <w:rFonts w:hint="eastAsia" w:ascii="宋体" w:hAnsi="宋体" w:cs="宋体"/>
          <w:bCs/>
          <w:szCs w:val="21"/>
        </w:rPr>
        <w:t>）因参</w:t>
      </w:r>
      <w:r>
        <w:rPr>
          <w:rFonts w:hint="eastAsia" w:ascii="宋体" w:hAnsi="宋体" w:cs="宋体"/>
          <w:bCs/>
          <w:szCs w:val="21"/>
          <w:lang w:val="en-US" w:eastAsia="zh-CN"/>
        </w:rPr>
        <w:t>比</w:t>
      </w:r>
      <w:r>
        <w:rPr>
          <w:rFonts w:hint="eastAsia" w:ascii="宋体" w:hAnsi="宋体" w:cs="宋体"/>
          <w:bCs/>
          <w:szCs w:val="21"/>
        </w:rPr>
        <w:t>人不足三家流</w:t>
      </w:r>
      <w:r>
        <w:rPr>
          <w:rFonts w:hint="eastAsia" w:ascii="宋体" w:hAnsi="宋体" w:cs="宋体"/>
          <w:bCs/>
          <w:szCs w:val="21"/>
          <w:lang w:val="en-US" w:eastAsia="zh-CN"/>
        </w:rPr>
        <w:t>选</w:t>
      </w:r>
      <w:r>
        <w:rPr>
          <w:rFonts w:hint="eastAsia" w:ascii="宋体" w:hAnsi="宋体" w:cs="宋体"/>
          <w:bCs/>
          <w:szCs w:val="21"/>
        </w:rPr>
        <w:t>。</w:t>
      </w:r>
    </w:p>
    <w:p w14:paraId="2FD393D4">
      <w:pPr>
        <w:pStyle w:val="15"/>
        <w:numPr>
          <w:ilvl w:val="0"/>
          <w:numId w:val="1"/>
        </w:numPr>
        <w:spacing w:line="360" w:lineRule="auto"/>
        <w:ind w:firstLineChars="0"/>
        <w:rPr>
          <w:rFonts w:cs="Helvetica" w:asciiTheme="minorEastAsia" w:hAnsiTheme="minorEastAsia" w:eastAsiaTheme="minorEastAsia"/>
          <w:szCs w:val="21"/>
        </w:rPr>
      </w:pPr>
      <w:r>
        <w:rPr>
          <w:rFonts w:hint="eastAsia" w:ascii="宋体" w:hAnsi="宋体" w:cs="宋体"/>
          <w:b/>
          <w:bCs/>
          <w:szCs w:val="21"/>
        </w:rPr>
        <w:t>公示时间：</w:t>
      </w:r>
      <w:r>
        <w:rPr>
          <w:rFonts w:hint="eastAsia" w:ascii="宋体" w:hAnsi="宋体" w:cs="宋体"/>
          <w:bCs/>
          <w:szCs w:val="21"/>
        </w:rPr>
        <w:t>自公告之日起至</w:t>
      </w:r>
      <w:r>
        <w:rPr>
          <w:rFonts w:ascii="宋体" w:hAnsi="宋体" w:cs="宋体"/>
          <w:bCs/>
          <w:szCs w:val="21"/>
        </w:rPr>
        <w:t>202</w:t>
      </w:r>
      <w:r>
        <w:rPr>
          <w:rFonts w:hint="eastAsia" w:ascii="宋体" w:hAnsi="宋体" w:cs="宋体"/>
          <w:bCs/>
          <w:szCs w:val="21"/>
          <w:lang w:val="en-US" w:eastAsia="zh-CN"/>
        </w:rPr>
        <w:t>6</w:t>
      </w:r>
      <w:r>
        <w:rPr>
          <w:rFonts w:ascii="宋体" w:hAnsi="宋体" w:cs="宋体"/>
          <w:bCs/>
          <w:szCs w:val="21"/>
        </w:rPr>
        <w:t>年</w:t>
      </w:r>
      <w:r>
        <w:rPr>
          <w:rFonts w:hint="eastAsia" w:ascii="宋体" w:hAnsi="宋体" w:cs="宋体"/>
          <w:bCs/>
          <w:szCs w:val="21"/>
        </w:rPr>
        <w:t>0</w:t>
      </w:r>
      <w:r>
        <w:rPr>
          <w:rFonts w:hint="eastAsia" w:ascii="宋体" w:hAnsi="宋体" w:cs="宋体"/>
          <w:bCs/>
          <w:szCs w:val="21"/>
          <w:lang w:val="en-US" w:eastAsia="zh-CN"/>
        </w:rPr>
        <w:t>3</w:t>
      </w:r>
      <w:r>
        <w:rPr>
          <w:rFonts w:hint="eastAsia" w:ascii="宋体" w:hAnsi="宋体" w:cs="宋体"/>
          <w:bCs/>
          <w:szCs w:val="21"/>
        </w:rPr>
        <w:t>月1</w:t>
      </w:r>
      <w:r>
        <w:rPr>
          <w:rFonts w:hint="eastAsia" w:ascii="宋体" w:hAnsi="宋体" w:cs="宋体"/>
          <w:bCs/>
          <w:szCs w:val="21"/>
          <w:lang w:val="en-US" w:eastAsia="zh-CN"/>
        </w:rPr>
        <w:t>6</w:t>
      </w:r>
      <w:r>
        <w:rPr>
          <w:rFonts w:hint="eastAsia" w:ascii="宋体" w:hAnsi="宋体" w:cs="宋体"/>
          <w:bCs/>
          <w:szCs w:val="21"/>
        </w:rPr>
        <w:t>日(含公告当日)。</w:t>
      </w:r>
    </w:p>
    <w:p w14:paraId="62DAF4C5">
      <w:pPr>
        <w:pStyle w:val="15"/>
        <w:numPr>
          <w:ilvl w:val="0"/>
          <w:numId w:val="1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联系方式</w:t>
      </w:r>
    </w:p>
    <w:p w14:paraId="52D18800">
      <w:pPr>
        <w:pStyle w:val="8"/>
        <w:spacing w:line="495" w:lineRule="atLeast"/>
        <w:ind w:left="412" w:firstLine="420"/>
        <w:rPr>
          <w:rFonts w:cs="Helvetica" w:asciiTheme="minorEastAsia" w:hAnsiTheme="minorEastAsia" w:eastAsiaTheme="minorEastAsia"/>
          <w:sz w:val="21"/>
          <w:szCs w:val="21"/>
        </w:rPr>
      </w:pPr>
      <w:r>
        <w:rPr>
          <w:rFonts w:hint="eastAsia" w:cs="Helvetica" w:asciiTheme="minorEastAsia" w:hAnsiTheme="minorEastAsia" w:eastAsiaTheme="minorEastAsia"/>
          <w:sz w:val="21"/>
          <w:szCs w:val="21"/>
        </w:rPr>
        <w:t>商务联系人：黄梅钦  电话：</w:t>
      </w:r>
      <w:r>
        <w:rPr>
          <w:rFonts w:cs="Helvetica" w:asciiTheme="minorEastAsia" w:hAnsiTheme="minorEastAsia" w:eastAsiaTheme="minorEastAsia"/>
          <w:sz w:val="21"/>
          <w:szCs w:val="21"/>
        </w:rPr>
        <w:t>0596-6311073</w:t>
      </w:r>
      <w:r>
        <w:rPr>
          <w:rFonts w:hint="eastAsia" w:cs="Helvetica" w:asciiTheme="minorEastAsia" w:hAnsiTheme="minorEastAsia" w:eastAsiaTheme="minorEastAsia"/>
          <w:sz w:val="21"/>
          <w:szCs w:val="21"/>
        </w:rPr>
        <w:t xml:space="preserve"> 邮箱：huangmq@fjpec.com.cn</w:t>
      </w:r>
    </w:p>
    <w:p w14:paraId="15CD85C1">
      <w:pPr>
        <w:pStyle w:val="8"/>
        <w:spacing w:line="495" w:lineRule="atLeast"/>
        <w:ind w:left="412" w:firstLine="420"/>
        <w:rPr>
          <w:rFonts w:cs="Helvetica" w:asciiTheme="minorEastAsia" w:hAnsiTheme="minorEastAsia" w:eastAsiaTheme="minorEastAsia"/>
          <w:sz w:val="21"/>
          <w:szCs w:val="21"/>
        </w:rPr>
      </w:pPr>
      <w:r>
        <w:rPr>
          <w:rFonts w:hint="eastAsia" w:cs="Helvetica" w:asciiTheme="minorEastAsia" w:hAnsiTheme="minorEastAsia" w:eastAsiaTheme="minorEastAsia"/>
          <w:sz w:val="21"/>
          <w:szCs w:val="21"/>
        </w:rPr>
        <w:t xml:space="preserve">纪检监察室电话：0596-6311774 </w:t>
      </w:r>
    </w:p>
    <w:p w14:paraId="089102A7">
      <w:pPr>
        <w:pStyle w:val="8"/>
        <w:spacing w:line="495" w:lineRule="atLeast"/>
        <w:ind w:left="412" w:firstLine="420"/>
        <w:rPr>
          <w:rFonts w:cs="Helvetica" w:asciiTheme="minorEastAsia" w:hAnsiTheme="minorEastAsia" w:eastAsiaTheme="minorEastAsia"/>
          <w:sz w:val="21"/>
          <w:szCs w:val="21"/>
        </w:rPr>
      </w:pPr>
      <w:r>
        <w:rPr>
          <w:rFonts w:hint="eastAsia" w:cs="Helvetica" w:asciiTheme="minorEastAsia" w:hAnsiTheme="minorEastAsia" w:eastAsiaTheme="minorEastAsia"/>
          <w:sz w:val="21"/>
          <w:szCs w:val="21"/>
        </w:rPr>
        <w:t>联系地址：漳州市漳浦县杜浔镇杜昌路9号福海创办公楼三楼综合采购团队</w:t>
      </w:r>
    </w:p>
    <w:p w14:paraId="3E1F635C">
      <w:pPr>
        <w:pStyle w:val="8"/>
        <w:spacing w:line="495" w:lineRule="atLeast"/>
        <w:ind w:left="412" w:firstLine="420"/>
        <w:rPr>
          <w:rFonts w:cs="Helvetica" w:asciiTheme="minorEastAsia" w:hAnsiTheme="minorEastAsia" w:eastAsiaTheme="minorEastAsia"/>
          <w:sz w:val="21"/>
          <w:szCs w:val="21"/>
        </w:rPr>
      </w:pPr>
      <w:r>
        <w:rPr>
          <w:rFonts w:hint="eastAsia" w:cs="Helvetica" w:asciiTheme="minorEastAsia" w:hAnsiTheme="minorEastAsia" w:eastAsiaTheme="minorEastAsia"/>
          <w:sz w:val="21"/>
          <w:szCs w:val="21"/>
        </w:rPr>
        <w:t>邮    编：363216</w:t>
      </w:r>
      <w:bookmarkStart w:id="0" w:name="_GoBack"/>
      <w:bookmarkEnd w:id="0"/>
    </w:p>
    <w:sectPr>
      <w:pgSz w:w="11906" w:h="16838"/>
      <w:pgMar w:top="1418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645398"/>
    <w:multiLevelType w:val="multilevel"/>
    <w:tmpl w:val="19645398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75A2B"/>
    <w:rsid w:val="000B78A7"/>
    <w:rsid w:val="000E6855"/>
    <w:rsid w:val="001373B4"/>
    <w:rsid w:val="00170ADF"/>
    <w:rsid w:val="00191A6C"/>
    <w:rsid w:val="001A7819"/>
    <w:rsid w:val="001A7A9F"/>
    <w:rsid w:val="00213348"/>
    <w:rsid w:val="00290EEC"/>
    <w:rsid w:val="0034487F"/>
    <w:rsid w:val="0037017C"/>
    <w:rsid w:val="003824E4"/>
    <w:rsid w:val="003A4AE6"/>
    <w:rsid w:val="00417002"/>
    <w:rsid w:val="00432993"/>
    <w:rsid w:val="00466645"/>
    <w:rsid w:val="0046720F"/>
    <w:rsid w:val="00487C4B"/>
    <w:rsid w:val="004B2012"/>
    <w:rsid w:val="004E4D84"/>
    <w:rsid w:val="006205E0"/>
    <w:rsid w:val="00630E22"/>
    <w:rsid w:val="00674B2B"/>
    <w:rsid w:val="006A215E"/>
    <w:rsid w:val="006B0D05"/>
    <w:rsid w:val="00726035"/>
    <w:rsid w:val="007866E6"/>
    <w:rsid w:val="007B79A2"/>
    <w:rsid w:val="007C486A"/>
    <w:rsid w:val="007F55A5"/>
    <w:rsid w:val="007F75A8"/>
    <w:rsid w:val="00834D6D"/>
    <w:rsid w:val="008B7E94"/>
    <w:rsid w:val="00917C04"/>
    <w:rsid w:val="00917DD3"/>
    <w:rsid w:val="00924CC1"/>
    <w:rsid w:val="00970927"/>
    <w:rsid w:val="00970FD5"/>
    <w:rsid w:val="0099390A"/>
    <w:rsid w:val="009B2A9F"/>
    <w:rsid w:val="00A07C2D"/>
    <w:rsid w:val="00A11B22"/>
    <w:rsid w:val="00AE59A7"/>
    <w:rsid w:val="00B42C00"/>
    <w:rsid w:val="00C2322E"/>
    <w:rsid w:val="00C70BD5"/>
    <w:rsid w:val="00CA6F78"/>
    <w:rsid w:val="00D05D2C"/>
    <w:rsid w:val="00D812EE"/>
    <w:rsid w:val="00D8425D"/>
    <w:rsid w:val="00E00168"/>
    <w:rsid w:val="00E91D2B"/>
    <w:rsid w:val="00E97572"/>
    <w:rsid w:val="00EA1F6F"/>
    <w:rsid w:val="00F24644"/>
    <w:rsid w:val="00FB3F05"/>
    <w:rsid w:val="00FE484E"/>
    <w:rsid w:val="46E75FA1"/>
    <w:rsid w:val="7977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Helvetica" w:hAnsi="Helvetica" w:eastAsiaTheme="minorEastAsia" w:cs="Helvetic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napToGrid/>
      <w:color w:val="auto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16"/>
    <w:qFormat/>
    <w:uiPriority w:val="0"/>
    <w:pPr>
      <w:adjustRightInd w:val="0"/>
      <w:spacing w:line="360" w:lineRule="atLeast"/>
      <w:ind w:firstLine="420"/>
      <w:textAlignment w:val="baseline"/>
    </w:pPr>
    <w:rPr>
      <w:rFonts w:ascii="Helvetica" w:hAnsi="Helvetica" w:cs="Helvetica" w:eastAsiaTheme="minorEastAsia"/>
      <w:b/>
      <w:snapToGrid w:val="0"/>
      <w:color w:val="006CA8"/>
      <w:szCs w:val="30"/>
    </w:rPr>
  </w:style>
  <w:style w:type="paragraph" w:styleId="3">
    <w:name w:val="annotation text"/>
    <w:basedOn w:val="1"/>
    <w:link w:val="14"/>
    <w:unhideWhenUsed/>
    <w:qFormat/>
    <w:uiPriority w:val="0"/>
    <w:pPr>
      <w:jc w:val="left"/>
    </w:pPr>
    <w:rPr>
      <w:rFonts w:ascii="Times New Roman" w:hAnsi="Times New Roman" w:eastAsia="仿宋_GB2312"/>
      <w:kern w:val="0"/>
      <w:sz w:val="32"/>
      <w:szCs w:val="24"/>
    </w:rPr>
  </w:style>
  <w:style w:type="paragraph" w:styleId="4">
    <w:name w:val="Body Text"/>
    <w:basedOn w:val="1"/>
    <w:link w:val="24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9"/>
    <w:semiHidden/>
    <w:unhideWhenUsed/>
    <w:uiPriority w:val="99"/>
    <w:rPr>
      <w:rFonts w:ascii="Calibri" w:hAnsi="Calibri" w:eastAsia="宋体"/>
      <w:b/>
      <w:bCs/>
      <w:kern w:val="2"/>
      <w:sz w:val="21"/>
      <w:szCs w:val="22"/>
    </w:rPr>
  </w:style>
  <w:style w:type="character" w:styleId="12">
    <w:name w:val="Hyperlink"/>
    <w:basedOn w:val="11"/>
    <w:unhideWhenUsed/>
    <w:uiPriority w:val="99"/>
    <w:rPr>
      <w:color w:val="0000FF" w:themeColor="hyperlink"/>
      <w:u w:val="single"/>
    </w:rPr>
  </w:style>
  <w:style w:type="character" w:styleId="13">
    <w:name w:val="annotation reference"/>
    <w:unhideWhenUsed/>
    <w:uiPriority w:val="0"/>
    <w:rPr>
      <w:sz w:val="21"/>
      <w:szCs w:val="21"/>
    </w:rPr>
  </w:style>
  <w:style w:type="character" w:customStyle="1" w:styleId="14">
    <w:name w:val="批注文字 Char"/>
    <w:basedOn w:val="11"/>
    <w:link w:val="3"/>
    <w:uiPriority w:val="0"/>
    <w:rPr>
      <w:rFonts w:ascii="Times New Roman" w:hAnsi="Times New Roman" w:eastAsia="仿宋_GB2312" w:cs="Times New Roman"/>
      <w:snapToGrid/>
      <w:color w:val="auto"/>
      <w:sz w:val="32"/>
      <w:szCs w:val="2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正文缩进 Char"/>
    <w:link w:val="2"/>
    <w:qFormat/>
    <w:uiPriority w:val="0"/>
    <w:rPr>
      <w:kern w:val="2"/>
      <w:sz w:val="21"/>
    </w:rPr>
  </w:style>
  <w:style w:type="paragraph" w:customStyle="1" w:styleId="17">
    <w:name w:val="xl27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character" w:customStyle="1" w:styleId="18">
    <w:name w:val="批注框文本 Char"/>
    <w:basedOn w:val="11"/>
    <w:link w:val="5"/>
    <w:semiHidden/>
    <w:uiPriority w:val="99"/>
    <w:rPr>
      <w:rFonts w:ascii="Calibri" w:hAnsi="Calibri" w:eastAsia="宋体" w:cs="Times New Roman"/>
      <w:snapToGrid/>
      <w:color w:val="auto"/>
      <w:kern w:val="2"/>
      <w:sz w:val="18"/>
      <w:szCs w:val="18"/>
    </w:rPr>
  </w:style>
  <w:style w:type="character" w:customStyle="1" w:styleId="19">
    <w:name w:val="批注主题 Char"/>
    <w:basedOn w:val="14"/>
    <w:link w:val="9"/>
    <w:semiHidden/>
    <w:uiPriority w:val="99"/>
    <w:rPr>
      <w:rFonts w:ascii="Calibri" w:hAnsi="Calibri" w:eastAsia="宋体" w:cs="Times New Roman"/>
      <w:bCs/>
      <w:snapToGrid/>
      <w:color w:val="auto"/>
      <w:kern w:val="2"/>
      <w:sz w:val="21"/>
      <w:szCs w:val="22"/>
    </w:rPr>
  </w:style>
  <w:style w:type="character" w:customStyle="1" w:styleId="20">
    <w:name w:val="页眉 Char"/>
    <w:basedOn w:val="11"/>
    <w:link w:val="7"/>
    <w:uiPriority w:val="99"/>
    <w:rPr>
      <w:rFonts w:ascii="Calibri" w:hAnsi="Calibri" w:eastAsia="宋体" w:cs="Times New Roman"/>
      <w:snapToGrid/>
      <w:color w:val="auto"/>
      <w:kern w:val="2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Calibri" w:hAnsi="Calibri" w:eastAsia="宋体" w:cs="Times New Roman"/>
      <w:snapToGrid/>
      <w:color w:val="auto"/>
      <w:kern w:val="2"/>
      <w:sz w:val="18"/>
      <w:szCs w:val="18"/>
    </w:rPr>
  </w:style>
  <w:style w:type="paragraph" w:customStyle="1" w:styleId="2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napToGrid/>
      <w:color w:val="auto"/>
      <w:sz w:val="34"/>
      <w:szCs w:val="22"/>
      <w:lang w:val="en-US" w:eastAsia="zh-CN" w:bidi="ar-SA"/>
    </w:rPr>
  </w:style>
  <w:style w:type="character" w:customStyle="1" w:styleId="23">
    <w:name w:val="正文文本 Char"/>
    <w:basedOn w:val="11"/>
    <w:semiHidden/>
    <w:uiPriority w:val="99"/>
    <w:rPr>
      <w:rFonts w:ascii="Calibri" w:hAnsi="Calibri" w:eastAsia="宋体" w:cs="Times New Roman"/>
      <w:snapToGrid/>
      <w:color w:val="auto"/>
      <w:kern w:val="2"/>
      <w:sz w:val="21"/>
      <w:szCs w:val="22"/>
    </w:rPr>
  </w:style>
  <w:style w:type="character" w:customStyle="1" w:styleId="24">
    <w:name w:val="正文文本 Char1"/>
    <w:basedOn w:val="11"/>
    <w:link w:val="4"/>
    <w:qFormat/>
    <w:uiPriority w:val="1"/>
    <w:rPr>
      <w:rFonts w:ascii="宋体" w:hAnsi="宋体" w:eastAsia="宋体" w:cs="宋体"/>
      <w:snapToGrid/>
      <w:color w:val="auto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176</Words>
  <Characters>240</Characters>
  <Lines>1</Lines>
  <Paragraphs>1</Paragraphs>
  <TotalTime>2</TotalTime>
  <ScaleCrop>false</ScaleCrop>
  <LinksUpToDate>false</LinksUpToDate>
  <CharactersWithSpaces>248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2019-05-15T01:56:00Z</dcterms:created>
  <dc:creator>陈张龙</dc:creator>
  <cp:lastModifiedBy>寒梅（钦）</cp:lastModifiedBy>
  <dcterms:modified xsi:type="dcterms:W3CDTF">2026-03-11T08:04:48Z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eyJoZGlkIjoiNTY1NGEwYmNkYmRjMWNmMjE0NWZlMjMzZjJmZDM4MjEiLCJ1c2VySWQiOiI5ODEyNzgwOTAifQ==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B22C630867D1435AAB4BA4401F7A45A0_12</vt:lpwstr>
  </property>
</Properties>
</file>