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EC62E9" w:rsidRDefault="00E13100" w:rsidP="0023513B">
      <w:pPr>
        <w:pStyle w:val="13"/>
        <w:spacing w:line="360" w:lineRule="auto"/>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6B1426" w:rsidRPr="006B1426">
        <w:rPr>
          <w:rFonts w:ascii="仿宋" w:eastAsia="仿宋" w:hAnsi="仿宋" w:hint="eastAsia"/>
          <w:b/>
          <w:bCs/>
          <w:color w:val="333333"/>
          <w:sz w:val="36"/>
          <w:szCs w:val="36"/>
          <w:shd w:val="clear" w:color="auto" w:fill="FFFFFF"/>
        </w:rPr>
        <w:t>CL-3122-202603000539</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6B1426">
        <w:rPr>
          <w:rFonts w:ascii="仿宋" w:eastAsia="仿宋" w:hAnsi="仿宋" w:hint="eastAsia"/>
          <w:b/>
          <w:sz w:val="36"/>
          <w:szCs w:val="36"/>
        </w:rPr>
        <w:t>三</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EC62E9" w:rsidRDefault="00E13100">
      <w:pPr>
        <w:pStyle w:val="aa"/>
        <w:spacing w:before="26" w:line="360" w:lineRule="auto"/>
        <w:ind w:right="121"/>
        <w:jc w:val="both"/>
        <w:rPr>
          <w:rFonts w:ascii="仿宋" w:eastAsia="仿宋" w:hAnsi="仿宋"/>
          <w:sz w:val="28"/>
          <w:szCs w:val="28"/>
          <w:lang w:eastAsia="zh-CN"/>
        </w:rPr>
      </w:pPr>
      <w:r w:rsidRPr="00EC62E9">
        <w:rPr>
          <w:rFonts w:ascii="仿宋" w:eastAsia="仿宋" w:hAnsi="仿宋" w:hint="eastAsia"/>
          <w:lang w:eastAsia="zh-CN"/>
        </w:rPr>
        <w:t xml:space="preserve">   </w:t>
      </w:r>
      <w:r w:rsidRPr="00EC62E9">
        <w:rPr>
          <w:rFonts w:ascii="仿宋" w:eastAsia="仿宋" w:hAnsi="仿宋" w:hint="eastAsia"/>
          <w:sz w:val="28"/>
          <w:szCs w:val="28"/>
          <w:lang w:eastAsia="zh-CN"/>
        </w:rPr>
        <w:t xml:space="preserve"> 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6B1426" w:rsidRPr="006B1426">
        <w:rPr>
          <w:rFonts w:ascii="仿宋" w:eastAsia="仿宋" w:hAnsi="仿宋" w:hint="eastAsia"/>
          <w:sz w:val="28"/>
          <w:szCs w:val="28"/>
          <w:lang w:eastAsia="zh-CN"/>
        </w:rPr>
        <w:t>CL-3122-202603000539</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w:t>
      </w:r>
      <w:r w:rsidR="006B1426">
        <w:rPr>
          <w:rFonts w:ascii="仿宋" w:eastAsia="仿宋" w:hAnsi="仿宋" w:hint="eastAsia"/>
          <w:sz w:val="28"/>
          <w:szCs w:val="28"/>
          <w:lang w:eastAsia="zh-CN"/>
        </w:rPr>
        <w:t>2</w:t>
      </w:r>
      <w:r w:rsidR="007F5682">
        <w:rPr>
          <w:rFonts w:ascii="仿宋" w:eastAsia="仿宋" w:hAnsi="仿宋" w:hint="eastAsia"/>
          <w:sz w:val="28"/>
          <w:szCs w:val="28"/>
          <w:lang w:eastAsia="zh-CN"/>
        </w:rPr>
        <w:t>000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B41FDF">
        <w:rPr>
          <w:rFonts w:ascii="仿宋" w:eastAsia="仿宋" w:hAnsi="仿宋" w:hint="eastAsia"/>
          <w:sz w:val="28"/>
          <w:szCs w:val="28"/>
          <w:lang w:eastAsia="zh-CN"/>
        </w:rPr>
        <w:t>75-125吨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6B1426">
        <w:rPr>
          <w:rFonts w:ascii="仿宋" w:eastAsia="仿宋" w:hAnsi="仿宋" w:hint="eastAsia"/>
          <w:sz w:val="28"/>
          <w:szCs w:val="28"/>
          <w:highlight w:val="yellow"/>
          <w:lang w:eastAsia="zh-CN"/>
        </w:rPr>
        <w:t>4</w:t>
      </w:r>
      <w:r w:rsidR="00991A52" w:rsidRPr="00F82AB4">
        <w:rPr>
          <w:rFonts w:ascii="仿宋" w:eastAsia="仿宋" w:hAnsi="仿宋" w:hint="eastAsia"/>
          <w:sz w:val="28"/>
          <w:szCs w:val="28"/>
          <w:highlight w:val="yellow"/>
          <w:lang w:eastAsia="zh-CN"/>
        </w:rPr>
        <w:t>月</w:t>
      </w:r>
      <w:r w:rsidR="006B1426">
        <w:rPr>
          <w:rFonts w:ascii="仿宋" w:eastAsia="仿宋" w:hAnsi="仿宋" w:hint="eastAsia"/>
          <w:sz w:val="28"/>
          <w:szCs w:val="28"/>
          <w:highlight w:val="yellow"/>
          <w:lang w:eastAsia="zh-CN"/>
        </w:rPr>
        <w:t>6</w:t>
      </w:r>
      <w:r w:rsidR="00991A52" w:rsidRPr="00F82AB4">
        <w:rPr>
          <w:rFonts w:ascii="仿宋" w:eastAsia="仿宋" w:hAnsi="仿宋" w:hint="eastAsia"/>
          <w:sz w:val="28"/>
          <w:szCs w:val="28"/>
          <w:highlight w:val="yellow"/>
          <w:lang w:eastAsia="zh-CN"/>
        </w:rPr>
        <w:t>日具备交货条件，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6B1426">
        <w:rPr>
          <w:rFonts w:ascii="仿宋" w:eastAsia="仿宋" w:hAnsi="仿宋" w:hint="eastAsia"/>
          <w:sz w:val="28"/>
          <w:szCs w:val="28"/>
          <w:lang w:eastAsia="zh-CN"/>
        </w:rPr>
        <w:t>3</w:t>
      </w:r>
      <w:r w:rsidRPr="00377AC9">
        <w:rPr>
          <w:rFonts w:ascii="仿宋" w:eastAsia="仿宋" w:hAnsi="仿宋" w:hint="eastAsia"/>
          <w:sz w:val="28"/>
          <w:szCs w:val="28"/>
          <w:lang w:eastAsia="zh-CN"/>
        </w:rPr>
        <w:t>月</w:t>
      </w:r>
      <w:r w:rsidR="006B1426">
        <w:rPr>
          <w:rFonts w:ascii="仿宋" w:eastAsia="仿宋" w:hAnsi="仿宋" w:hint="eastAsia"/>
          <w:sz w:val="28"/>
          <w:szCs w:val="28"/>
          <w:lang w:eastAsia="zh-CN"/>
        </w:rPr>
        <w:t>27</w:t>
      </w:r>
      <w:r w:rsidRPr="00377AC9">
        <w:rPr>
          <w:rFonts w:ascii="仿宋" w:eastAsia="仿宋" w:hAnsi="仿宋" w:hint="eastAsia"/>
          <w:sz w:val="28"/>
          <w:szCs w:val="28"/>
          <w:lang w:eastAsia="zh-CN"/>
        </w:rPr>
        <w:t>日17:00。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须在规定时间内把报名文件发送至指定邮箱wzcgb@fjpec.com.cn。</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中选供应商数量：2名</w:t>
      </w:r>
      <w:r>
        <w:rPr>
          <w:rFonts w:ascii="仿宋" w:eastAsia="仿宋" w:hAnsi="仿宋" w:hint="eastAsia"/>
          <w:sz w:val="28"/>
          <w:szCs w:val="28"/>
          <w:lang w:eastAsia="zh-CN"/>
        </w:rPr>
        <w:t>，具体</w:t>
      </w:r>
      <w:r>
        <w:rPr>
          <w:rFonts w:ascii="仿宋" w:eastAsia="仿宋" w:hAnsi="仿宋" w:cstheme="minorEastAsia" w:hint="eastAsia"/>
          <w:sz w:val="28"/>
          <w:szCs w:val="28"/>
          <w:lang w:eastAsia="zh-CN"/>
        </w:rPr>
        <w:t>评审中选候选人规则请见第四章。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000E3A6A">
        <w:rPr>
          <w:rFonts w:ascii="仿宋" w:eastAsia="仿宋" w:hAnsi="仿宋" w:hint="eastAsia"/>
          <w:sz w:val="28"/>
          <w:szCs w:val="28"/>
          <w:highlight w:val="yellow"/>
          <w:lang w:eastAsia="zh-CN"/>
        </w:rPr>
        <w:t>3</w:t>
      </w:r>
      <w:r w:rsidRPr="00BC29B7">
        <w:rPr>
          <w:rFonts w:ascii="仿宋" w:eastAsia="仿宋" w:hAnsi="仿宋"/>
          <w:sz w:val="28"/>
          <w:szCs w:val="28"/>
          <w:highlight w:val="yellow"/>
          <w:lang w:eastAsia="zh-CN"/>
        </w:rPr>
        <w:t>月</w:t>
      </w:r>
      <w:r w:rsidR="000E3A6A">
        <w:rPr>
          <w:rFonts w:ascii="仿宋" w:eastAsia="仿宋" w:hAnsi="仿宋" w:hint="eastAsia"/>
          <w:sz w:val="28"/>
          <w:szCs w:val="28"/>
          <w:highlight w:val="yellow"/>
          <w:lang w:eastAsia="zh-CN"/>
        </w:rPr>
        <w:t>30</w:t>
      </w:r>
      <w:r w:rsidRPr="00BC29B7">
        <w:rPr>
          <w:rFonts w:ascii="仿宋" w:eastAsia="仿宋" w:hAnsi="仿宋"/>
          <w:sz w:val="28"/>
          <w:szCs w:val="28"/>
          <w:highlight w:val="yellow"/>
          <w:lang w:eastAsia="zh-CN"/>
        </w:rPr>
        <w:t>日</w:t>
      </w:r>
      <w:r w:rsidRPr="00BC29B7">
        <w:rPr>
          <w:rFonts w:ascii="仿宋" w:eastAsia="仿宋" w:hAnsi="仿宋" w:hint="eastAsia"/>
          <w:sz w:val="28"/>
          <w:szCs w:val="28"/>
          <w:highlight w:val="yellow"/>
          <w:lang w:eastAsia="zh-CN"/>
        </w:rPr>
        <w:t>14:30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2、递交地址：福建省漳州市漳浦县杜浔镇杜昌路9号福海创办公大楼3楼。</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1.参比人应缴纳参比保证金，保证金金额</w:t>
      </w:r>
      <w:r w:rsidR="006B1426">
        <w:rPr>
          <w:rFonts w:ascii="仿宋" w:eastAsia="仿宋" w:hAnsi="仿宋" w:hint="eastAsia"/>
          <w:color w:val="000000" w:themeColor="text1"/>
          <w:sz w:val="28"/>
          <w:szCs w:val="28"/>
          <w:lang w:eastAsia="zh-CN"/>
        </w:rPr>
        <w:t>3</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6B1426">
        <w:rPr>
          <w:rFonts w:ascii="仿宋" w:eastAsia="仿宋" w:hAnsi="仿宋" w:hint="eastAsia"/>
          <w:color w:val="000000" w:themeColor="text1"/>
          <w:sz w:val="28"/>
          <w:szCs w:val="28"/>
          <w:lang w:eastAsia="zh-CN"/>
        </w:rPr>
        <w:t>（</w:t>
      </w:r>
      <w:r w:rsidR="006B1426" w:rsidRPr="006B1426">
        <w:rPr>
          <w:rFonts w:ascii="仿宋" w:eastAsia="仿宋" w:hAnsi="仿宋" w:hint="eastAsia"/>
          <w:color w:val="000000" w:themeColor="text1"/>
          <w:sz w:val="28"/>
          <w:szCs w:val="28"/>
          <w:highlight w:val="cyan"/>
          <w:lang w:eastAsia="zh-CN"/>
        </w:rPr>
        <w:t>已参加2026年3月</w:t>
      </w:r>
      <w:r w:rsidR="006B1426" w:rsidRPr="006B1426">
        <w:rPr>
          <w:rFonts w:ascii="仿宋" w:eastAsia="仿宋" w:hAnsi="仿宋" w:hint="eastAsia"/>
          <w:color w:val="000000" w:themeColor="text1"/>
          <w:sz w:val="28"/>
          <w:szCs w:val="28"/>
          <w:highlight w:val="cyan"/>
          <w:lang w:eastAsia="zh-CN"/>
        </w:rPr>
        <w:lastRenderedPageBreak/>
        <w:t>3000吨液氮采购 “未中选供应商的40000元保证金”可直接提交汇款凭证继续使用</w:t>
      </w:r>
      <w:r w:rsidR="006B1426">
        <w:rPr>
          <w:rFonts w:ascii="仿宋" w:eastAsia="仿宋" w:hAnsi="仿宋" w:hint="eastAsia"/>
          <w:color w:val="000000" w:themeColor="text1"/>
          <w:sz w:val="28"/>
          <w:szCs w:val="28"/>
          <w:lang w:eastAsia="zh-CN"/>
        </w:rPr>
        <w:t>）</w:t>
      </w:r>
      <w:r w:rsidRPr="00EC62E9">
        <w:rPr>
          <w:rFonts w:ascii="仿宋" w:eastAsia="仿宋" w:hAnsi="仿宋" w:hint="eastAsia"/>
          <w:color w:val="000000" w:themeColor="text1"/>
          <w:sz w:val="28"/>
          <w:szCs w:val="28"/>
          <w:lang w:eastAsia="zh-CN"/>
        </w:rPr>
        <w:t>，参比人应以电汇或银行转账的形式在递交截止时间前从参比人基本账户转入采购人的账户，采购人账户信息如下：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商务联系人：刘少剑  15060529521  wzcgb@fjpec.com.cn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联系地址：福建省漳州市漳浦县杜浔镇杜昌路9号</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6B1426">
        <w:rPr>
          <w:rFonts w:ascii="仿宋" w:eastAsia="仿宋" w:hAnsi="仿宋" w:hint="eastAsia"/>
          <w:sz w:val="28"/>
          <w:szCs w:val="28"/>
          <w:lang w:eastAsia="zh-CN"/>
        </w:rPr>
        <w:t>3</w:t>
      </w:r>
      <w:r w:rsidRPr="00EC62E9">
        <w:rPr>
          <w:rFonts w:ascii="仿宋" w:eastAsia="仿宋" w:hAnsi="仿宋" w:hint="eastAsia"/>
          <w:sz w:val="28"/>
          <w:szCs w:val="28"/>
          <w:lang w:eastAsia="zh-CN"/>
        </w:rPr>
        <w:t>月</w:t>
      </w:r>
      <w:r w:rsidR="006B1426">
        <w:rPr>
          <w:rFonts w:ascii="仿宋" w:eastAsia="仿宋" w:hAnsi="仿宋" w:hint="eastAsia"/>
          <w:sz w:val="28"/>
          <w:szCs w:val="28"/>
          <w:lang w:eastAsia="zh-CN"/>
        </w:rPr>
        <w:t>24</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B1426" w:rsidP="004F1FC1">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2</w:t>
            </w:r>
            <w:r w:rsidR="00991A52">
              <w:rPr>
                <w:rFonts w:ascii="仿宋" w:eastAsia="仿宋" w:hAnsi="仿宋" w:cstheme="minorEastAsia" w:hint="eastAsia"/>
                <w:sz w:val="28"/>
                <w:szCs w:val="28"/>
                <w:lang w:eastAsia="zh-CN"/>
              </w:rPr>
              <w:t>000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6B1426">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6B1426">
              <w:rPr>
                <w:rFonts w:ascii="仿宋" w:eastAsia="仿宋" w:hAnsi="仿宋" w:cstheme="minorEastAsia" w:hint="eastAsia"/>
                <w:color w:val="000000"/>
                <w:sz w:val="28"/>
                <w:szCs w:val="28"/>
                <w:lang w:eastAsia="zh-CN"/>
              </w:rPr>
              <w:t>3</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6B1426">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2</w:t>
            </w:r>
            <w:r w:rsidR="00E13100" w:rsidRPr="00EC62E9">
              <w:rPr>
                <w:rFonts w:ascii="仿宋" w:eastAsia="仿宋" w:hAnsi="仿宋" w:cstheme="minorEastAsia" w:hint="eastAsia"/>
                <w:sz w:val="28"/>
                <w:szCs w:val="28"/>
                <w:lang w:eastAsia="zh-CN"/>
              </w:rPr>
              <w:t>名</w:t>
            </w:r>
            <w:r w:rsidR="00FA6471">
              <w:rPr>
                <w:rFonts w:ascii="仿宋" w:eastAsia="仿宋" w:hAnsi="仿宋" w:cstheme="minorEastAsia" w:hint="eastAsia"/>
                <w:sz w:val="28"/>
                <w:szCs w:val="28"/>
                <w:lang w:eastAsia="zh-CN"/>
              </w:rPr>
              <w:t>（第一中选人</w:t>
            </w:r>
            <w:r w:rsidR="000E3A6A">
              <w:rPr>
                <w:rFonts w:ascii="仿宋" w:eastAsia="仿宋" w:hAnsi="仿宋" w:cstheme="minorEastAsia" w:hint="eastAsia"/>
                <w:sz w:val="28"/>
                <w:szCs w:val="28"/>
                <w:lang w:eastAsia="zh-CN"/>
              </w:rPr>
              <w:t>暂定</w:t>
            </w:r>
            <w:r w:rsidR="00FA6471">
              <w:rPr>
                <w:rFonts w:ascii="仿宋" w:eastAsia="仿宋" w:hAnsi="仿宋" w:cstheme="minorEastAsia" w:hint="eastAsia"/>
                <w:sz w:val="28"/>
                <w:szCs w:val="28"/>
                <w:lang w:eastAsia="zh-CN"/>
              </w:rPr>
              <w:t>签约</w:t>
            </w:r>
            <w:r w:rsidR="006B1426">
              <w:rPr>
                <w:rFonts w:ascii="仿宋" w:eastAsia="仿宋" w:hAnsi="仿宋" w:cstheme="minorEastAsia" w:hint="eastAsia"/>
                <w:sz w:val="28"/>
                <w:szCs w:val="28"/>
                <w:lang w:eastAsia="zh-CN"/>
              </w:rPr>
              <w:t>12</w:t>
            </w:r>
            <w:r w:rsidR="00FA6471">
              <w:rPr>
                <w:rFonts w:ascii="仿宋" w:eastAsia="仿宋" w:hAnsi="仿宋" w:cstheme="minorEastAsia" w:hint="eastAsia"/>
                <w:sz w:val="28"/>
                <w:szCs w:val="28"/>
                <w:lang w:eastAsia="zh-CN"/>
              </w:rPr>
              <w:t>00吨；第二中选人</w:t>
            </w:r>
            <w:r w:rsidR="000E3A6A">
              <w:rPr>
                <w:rFonts w:ascii="仿宋" w:eastAsia="仿宋" w:hAnsi="仿宋" w:cstheme="minorEastAsia" w:hint="eastAsia"/>
                <w:sz w:val="28"/>
                <w:szCs w:val="28"/>
                <w:lang w:eastAsia="zh-CN"/>
              </w:rPr>
              <w:t>暂定</w:t>
            </w:r>
            <w:r w:rsidR="00FA6471">
              <w:rPr>
                <w:rFonts w:ascii="仿宋" w:eastAsia="仿宋" w:hAnsi="仿宋" w:cstheme="minorEastAsia" w:hint="eastAsia"/>
                <w:sz w:val="28"/>
                <w:szCs w:val="28"/>
                <w:lang w:eastAsia="zh-CN"/>
              </w:rPr>
              <w:t>签约</w:t>
            </w:r>
            <w:r w:rsidR="006B1426">
              <w:rPr>
                <w:rFonts w:ascii="仿宋" w:eastAsia="仿宋" w:hAnsi="仿宋" w:cstheme="minorEastAsia" w:hint="eastAsia"/>
                <w:sz w:val="28"/>
                <w:szCs w:val="28"/>
                <w:lang w:eastAsia="zh-CN"/>
              </w:rPr>
              <w:t>8</w:t>
            </w:r>
            <w:r w:rsidR="00FA6471">
              <w:rPr>
                <w:rFonts w:ascii="仿宋" w:eastAsia="仿宋" w:hAnsi="仿宋" w:cstheme="minorEastAsia" w:hint="eastAsia"/>
                <w:sz w:val="28"/>
                <w:szCs w:val="28"/>
                <w:lang w:eastAsia="zh-CN"/>
              </w:rPr>
              <w:t>00吨）</w:t>
            </w:r>
            <w:r w:rsidR="00B41FDF">
              <w:rPr>
                <w:rFonts w:ascii="仿宋" w:eastAsia="仿宋" w:hAnsi="仿宋" w:cstheme="minorEastAsia" w:hint="eastAsia"/>
                <w:sz w:val="28"/>
                <w:szCs w:val="28"/>
                <w:lang w:eastAsia="zh-CN"/>
              </w:rPr>
              <w:t>，</w:t>
            </w:r>
            <w:r w:rsidR="00F82AB4">
              <w:rPr>
                <w:rFonts w:ascii="仿宋" w:eastAsia="仿宋" w:hAnsi="仿宋" w:cstheme="minorEastAsia" w:hint="eastAsia"/>
                <w:sz w:val="28"/>
                <w:szCs w:val="28"/>
                <w:lang w:eastAsia="zh-CN"/>
              </w:rPr>
              <w:t>评审中选候选人</w:t>
            </w:r>
            <w:r w:rsidR="00B41FDF">
              <w:rPr>
                <w:rFonts w:ascii="仿宋" w:eastAsia="仿宋" w:hAnsi="仿宋" w:cstheme="minorEastAsia" w:hint="eastAsia"/>
                <w:sz w:val="28"/>
                <w:szCs w:val="28"/>
                <w:lang w:eastAsia="zh-CN"/>
              </w:rPr>
              <w:t>规则请见第四章。</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BC29B7" w:rsidP="004F1FC1">
            <w:pPr>
              <w:spacing w:line="360" w:lineRule="auto"/>
              <w:jc w:val="both"/>
              <w:rPr>
                <w:rFonts w:ascii="仿宋" w:eastAsia="仿宋" w:hAnsi="仿宋" w:cstheme="minorEastAsia"/>
                <w:sz w:val="28"/>
                <w:szCs w:val="28"/>
                <w:lang w:eastAsia="zh-CN"/>
              </w:rPr>
            </w:pPr>
            <w:r w:rsidRPr="00BC29B7">
              <w:rPr>
                <w:rFonts w:ascii="仿宋" w:eastAsia="仿宋" w:hAnsi="仿宋" w:cstheme="minorEastAsia" w:hint="eastAsia"/>
                <w:sz w:val="28"/>
                <w:szCs w:val="28"/>
                <w:lang w:eastAsia="zh-CN"/>
              </w:rPr>
              <w:t>福建省漳州市漳浦县杜浔镇杜昌路</w:t>
            </w:r>
            <w:r w:rsidRPr="00BC29B7">
              <w:rPr>
                <w:rFonts w:ascii="仿宋" w:eastAsia="仿宋" w:hAnsi="仿宋" w:cstheme="minorEastAsia"/>
                <w:sz w:val="28"/>
                <w:szCs w:val="28"/>
                <w:lang w:eastAsia="zh-CN"/>
              </w:rPr>
              <w:t>9号福海创办公大楼3楼，刘少剑，15060529521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6B1426">
        <w:rPr>
          <w:rFonts w:ascii="仿宋" w:eastAsia="仿宋" w:hAnsi="仿宋" w:hint="eastAsia"/>
          <w:color w:val="000000" w:themeColor="text1"/>
          <w:sz w:val="28"/>
          <w:szCs w:val="28"/>
          <w:lang w:eastAsia="zh-CN"/>
        </w:rPr>
        <w:t>3</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6B1426">
        <w:rPr>
          <w:rFonts w:ascii="仿宋" w:eastAsia="仿宋" w:hAnsi="仿宋" w:hint="eastAsia"/>
          <w:color w:val="000000" w:themeColor="text1"/>
          <w:sz w:val="28"/>
          <w:szCs w:val="28"/>
          <w:lang w:eastAsia="zh-CN"/>
        </w:rPr>
        <w:t>（</w:t>
      </w:r>
      <w:r w:rsidR="006B1426" w:rsidRPr="006B1426">
        <w:rPr>
          <w:rFonts w:ascii="仿宋" w:eastAsia="仿宋" w:hAnsi="仿宋" w:hint="eastAsia"/>
          <w:color w:val="000000" w:themeColor="text1"/>
          <w:sz w:val="28"/>
          <w:szCs w:val="28"/>
          <w:highlight w:val="cyan"/>
          <w:lang w:eastAsia="zh-CN"/>
        </w:rPr>
        <w:t>已参加2026年3月3000吨液氮采购 “未中选供应商的40000元保证金”可直接提交汇款凭证继续使用</w:t>
      </w:r>
      <w:r w:rsidR="006B1426">
        <w:rPr>
          <w:rFonts w:ascii="仿宋" w:eastAsia="仿宋" w:hAnsi="仿宋" w:hint="eastAsia"/>
          <w:color w:val="000000" w:themeColor="text1"/>
          <w:sz w:val="28"/>
          <w:szCs w:val="28"/>
          <w:lang w:eastAsia="zh-CN"/>
        </w:rPr>
        <w:t>）</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lastRenderedPageBreak/>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8B0A23">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6B1426" w:rsidRDefault="00E13100" w:rsidP="008B0A23">
      <w:pPr>
        <w:pStyle w:val="aa"/>
        <w:spacing w:beforeLines="50" w:line="360" w:lineRule="auto"/>
        <w:ind w:right="119" w:firstLineChars="200" w:firstLine="560"/>
        <w:jc w:val="both"/>
        <w:rPr>
          <w:rFonts w:ascii="仿宋" w:eastAsia="仿宋" w:hAnsi="仿宋"/>
          <w:sz w:val="28"/>
          <w:szCs w:val="28"/>
          <w:highlight w:val="yellow"/>
          <w:lang w:eastAsia="zh-CN"/>
        </w:rPr>
      </w:pPr>
      <w:r w:rsidRPr="00EC62E9">
        <w:rPr>
          <w:rFonts w:ascii="仿宋" w:eastAsia="仿宋" w:hAnsi="仿宋" w:hint="eastAsia"/>
          <w:sz w:val="28"/>
          <w:szCs w:val="28"/>
          <w:lang w:eastAsia="zh-CN"/>
        </w:rPr>
        <w:t xml:space="preserve">1.1 </w:t>
      </w:r>
      <w:r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能够满足本项目采购文件的实质性要求，经资审合格，且商务、技术满足采购人要求的前提下，最终有效报价最低者作为第一中选候选人</w:t>
      </w:r>
      <w:r w:rsidR="00991A52" w:rsidRPr="00991A52">
        <w:rPr>
          <w:rFonts w:ascii="仿宋" w:eastAsia="仿宋" w:hAnsi="仿宋" w:hint="eastAsia"/>
          <w:sz w:val="28"/>
          <w:szCs w:val="28"/>
          <w:highlight w:val="yellow"/>
          <w:lang w:eastAsia="zh-CN"/>
        </w:rPr>
        <w:t>；</w:t>
      </w:r>
      <w:r w:rsidR="00991A52">
        <w:rPr>
          <w:rFonts w:ascii="仿宋" w:eastAsia="仿宋" w:hAnsi="仿宋" w:hint="eastAsia"/>
          <w:sz w:val="28"/>
          <w:szCs w:val="28"/>
          <w:highlight w:val="yellow"/>
          <w:lang w:eastAsia="zh-CN"/>
        </w:rPr>
        <w:t>剩余的有效参比人，按报价从低到高排名逐家议价，同意按最低</w:t>
      </w:r>
      <w:r w:rsidR="00FA6471">
        <w:rPr>
          <w:rFonts w:ascii="仿宋" w:eastAsia="仿宋" w:hAnsi="仿宋" w:hint="eastAsia"/>
          <w:sz w:val="28"/>
          <w:szCs w:val="28"/>
          <w:highlight w:val="yellow"/>
          <w:lang w:eastAsia="zh-CN"/>
        </w:rPr>
        <w:t>价成交的参比人</w:t>
      </w:r>
      <w:r w:rsidR="00FA6471" w:rsidRPr="00991A52">
        <w:rPr>
          <w:rFonts w:ascii="仿宋" w:eastAsia="仿宋" w:hAnsi="仿宋" w:hint="eastAsia"/>
          <w:sz w:val="28"/>
          <w:szCs w:val="28"/>
          <w:highlight w:val="yellow"/>
          <w:lang w:eastAsia="zh-CN"/>
        </w:rPr>
        <w:t>作为第</w:t>
      </w:r>
      <w:r w:rsidR="00FA6471">
        <w:rPr>
          <w:rFonts w:ascii="仿宋" w:eastAsia="仿宋" w:hAnsi="仿宋" w:hint="eastAsia"/>
          <w:sz w:val="28"/>
          <w:szCs w:val="28"/>
          <w:highlight w:val="yellow"/>
          <w:lang w:eastAsia="zh-CN"/>
        </w:rPr>
        <w:t>二</w:t>
      </w:r>
      <w:r w:rsidR="00FA6471" w:rsidRPr="00991A52">
        <w:rPr>
          <w:rFonts w:ascii="仿宋" w:eastAsia="仿宋" w:hAnsi="仿宋" w:hint="eastAsia"/>
          <w:sz w:val="28"/>
          <w:szCs w:val="28"/>
          <w:highlight w:val="yellow"/>
          <w:lang w:eastAsia="zh-CN"/>
        </w:rPr>
        <w:t>中选候选人</w:t>
      </w:r>
      <w:r w:rsidRPr="00991A52">
        <w:rPr>
          <w:rFonts w:ascii="仿宋" w:eastAsia="仿宋" w:hAnsi="仿宋" w:hint="eastAsia"/>
          <w:sz w:val="28"/>
          <w:szCs w:val="28"/>
          <w:highlight w:val="yellow"/>
          <w:lang w:eastAsia="zh-CN"/>
        </w:rPr>
        <w:t>。</w:t>
      </w:r>
      <w:r w:rsidR="006B1426" w:rsidRPr="006B1426">
        <w:rPr>
          <w:rFonts w:ascii="仿宋" w:eastAsia="仿宋" w:hAnsi="仿宋" w:hint="eastAsia"/>
          <w:sz w:val="28"/>
          <w:szCs w:val="28"/>
          <w:highlight w:val="yellow"/>
          <w:lang w:eastAsia="zh-CN"/>
        </w:rPr>
        <w:t>如剩余的有效参比人均不同意与最低价，由</w:t>
      </w:r>
      <w:r w:rsidR="006B1426">
        <w:rPr>
          <w:rFonts w:ascii="仿宋" w:eastAsia="仿宋" w:hAnsi="仿宋" w:hint="eastAsia"/>
          <w:sz w:val="28"/>
          <w:szCs w:val="28"/>
          <w:highlight w:val="yellow"/>
          <w:lang w:eastAsia="zh-CN"/>
        </w:rPr>
        <w:t>本项目</w:t>
      </w:r>
      <w:r w:rsidR="006B1426" w:rsidRPr="006B1426">
        <w:rPr>
          <w:rFonts w:ascii="仿宋" w:eastAsia="仿宋" w:hAnsi="仿宋" w:hint="eastAsia"/>
          <w:sz w:val="28"/>
          <w:szCs w:val="28"/>
          <w:highlight w:val="yellow"/>
          <w:lang w:eastAsia="zh-CN"/>
        </w:rPr>
        <w:t>评选小组商定</w:t>
      </w:r>
      <w:r w:rsidR="006B1426">
        <w:rPr>
          <w:rFonts w:ascii="仿宋" w:eastAsia="仿宋" w:hAnsi="仿宋" w:hint="eastAsia"/>
          <w:sz w:val="28"/>
          <w:szCs w:val="28"/>
          <w:highlight w:val="yellow"/>
          <w:lang w:eastAsia="zh-CN"/>
        </w:rPr>
        <w:t>选取</w:t>
      </w:r>
      <w:r w:rsidR="006B1426" w:rsidRPr="00991A52">
        <w:rPr>
          <w:rFonts w:ascii="仿宋" w:eastAsia="仿宋" w:hAnsi="仿宋" w:hint="eastAsia"/>
          <w:sz w:val="28"/>
          <w:szCs w:val="28"/>
          <w:highlight w:val="yellow"/>
          <w:lang w:eastAsia="zh-CN"/>
        </w:rPr>
        <w:t>第</w:t>
      </w:r>
      <w:r w:rsidR="006B1426">
        <w:rPr>
          <w:rFonts w:ascii="仿宋" w:eastAsia="仿宋" w:hAnsi="仿宋" w:hint="eastAsia"/>
          <w:sz w:val="28"/>
          <w:szCs w:val="28"/>
          <w:highlight w:val="yellow"/>
          <w:lang w:eastAsia="zh-CN"/>
        </w:rPr>
        <w:t>二</w:t>
      </w:r>
      <w:r w:rsidR="006B1426" w:rsidRPr="00991A52">
        <w:rPr>
          <w:rFonts w:ascii="仿宋" w:eastAsia="仿宋" w:hAnsi="仿宋" w:hint="eastAsia"/>
          <w:sz w:val="28"/>
          <w:szCs w:val="28"/>
          <w:highlight w:val="yellow"/>
          <w:lang w:eastAsia="zh-CN"/>
        </w:rPr>
        <w:t>中选候选人</w:t>
      </w:r>
      <w:r w:rsidR="000E3A6A">
        <w:rPr>
          <w:rFonts w:ascii="仿宋" w:eastAsia="仿宋" w:hAnsi="仿宋" w:hint="eastAsia"/>
          <w:sz w:val="28"/>
          <w:szCs w:val="28"/>
          <w:highlight w:val="yellow"/>
          <w:lang w:eastAsia="zh-CN"/>
        </w:rPr>
        <w:t>，并调整签约量</w:t>
      </w:r>
      <w:r w:rsidR="006B1426" w:rsidRPr="00991A52">
        <w:rPr>
          <w:rFonts w:ascii="仿宋" w:eastAsia="仿宋" w:hAnsi="仿宋" w:hint="eastAsia"/>
          <w:sz w:val="28"/>
          <w:szCs w:val="28"/>
          <w:highlight w:val="yellow"/>
          <w:lang w:eastAsia="zh-CN"/>
        </w:rPr>
        <w:t>。</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lastRenderedPageBreak/>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FA6471" w:rsidRPr="000F6A94">
        <w:rPr>
          <w:rFonts w:ascii="仿宋" w:eastAsia="仿宋" w:hAnsi="仿宋" w:hint="eastAsia"/>
          <w:b/>
          <w:sz w:val="28"/>
          <w:szCs w:val="28"/>
          <w:lang w:eastAsia="zh-CN"/>
        </w:rPr>
        <w:t>指定</w:t>
      </w:r>
      <w:r w:rsidR="006B1426" w:rsidRPr="00EC62E9">
        <w:rPr>
          <w:rFonts w:ascii="仿宋" w:eastAsia="仿宋" w:hAnsi="仿宋" w:hint="eastAsia"/>
          <w:b/>
          <w:bCs/>
          <w:sz w:val="28"/>
          <w:szCs w:val="28"/>
          <w:lang w:eastAsia="zh-CN"/>
        </w:rPr>
        <w:t>福建福海创石油化工有限公司</w:t>
      </w:r>
      <w:r w:rsidR="006B1426">
        <w:rPr>
          <w:rFonts w:ascii="仿宋" w:eastAsia="仿宋" w:hAnsi="仿宋" w:hint="eastAsia"/>
          <w:b/>
          <w:sz w:val="28"/>
          <w:szCs w:val="28"/>
          <w:lang w:eastAsia="zh-CN"/>
        </w:rPr>
        <w:t>及</w:t>
      </w:r>
      <w:r w:rsidR="00FA6471" w:rsidRPr="000F6A94">
        <w:rPr>
          <w:rFonts w:ascii="仿宋" w:eastAsia="仿宋" w:hAnsi="仿宋"/>
          <w:b/>
          <w:sz w:val="28"/>
          <w:szCs w:val="28"/>
          <w:lang w:eastAsia="zh-CN"/>
        </w:rPr>
        <w:t>其</w:t>
      </w:r>
      <w:r w:rsidR="00FA6471" w:rsidRPr="000F6A94">
        <w:rPr>
          <w:rFonts w:ascii="仿宋" w:eastAsia="仿宋" w:hAnsi="仿宋" w:hint="eastAsia"/>
          <w:b/>
          <w:sz w:val="28"/>
          <w:szCs w:val="28"/>
          <w:lang w:eastAsia="zh-CN"/>
        </w:rPr>
        <w:t>权属子公司“腾龙芳烃（漳州）有限公司”作为本项目合同执行主体</w:t>
      </w:r>
      <w:r w:rsidRPr="00EC62E9">
        <w:rPr>
          <w:rFonts w:ascii="仿宋" w:eastAsia="仿宋" w:hAnsi="仿宋" w:hint="eastAsia"/>
          <w:b/>
          <w:bCs/>
          <w:sz w:val="28"/>
          <w:szCs w:val="28"/>
          <w:lang w:eastAsia="zh-CN"/>
        </w:rPr>
        <w:t>，将于中选结果公示流程结束之日起</w:t>
      </w:r>
      <w:r w:rsidR="006B1426">
        <w:rPr>
          <w:rFonts w:ascii="仿宋" w:eastAsia="仿宋" w:hAnsi="仿宋" w:hint="eastAsia"/>
          <w:b/>
          <w:bCs/>
          <w:sz w:val="28"/>
          <w:szCs w:val="28"/>
          <w:lang w:eastAsia="zh-CN"/>
        </w:rPr>
        <w:t>5</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6B1426" w:rsidP="00586687">
            <w:pPr>
              <w:pStyle w:val="10"/>
              <w:spacing w:line="360" w:lineRule="auto"/>
              <w:ind w:left="0"/>
              <w:jc w:val="center"/>
              <w:rPr>
                <w:rFonts w:ascii="仿宋" w:eastAsia="仿宋" w:hAnsi="仿宋"/>
                <w:lang w:eastAsia="zh-CN"/>
              </w:rPr>
            </w:pPr>
            <w:r>
              <w:rPr>
                <w:rFonts w:ascii="仿宋" w:eastAsia="仿宋" w:hAnsi="仿宋" w:hint="eastAsia"/>
                <w:lang w:eastAsia="zh-CN"/>
              </w:rPr>
              <w:t>2</w:t>
            </w:r>
            <w:r w:rsidR="00FA6471">
              <w:rPr>
                <w:rFonts w:ascii="仿宋" w:eastAsia="仿宋" w:hAnsi="仿宋" w:hint="eastAsia"/>
                <w:lang w:eastAsia="zh-CN"/>
              </w:rPr>
              <w:t>000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6B1426">
              <w:rPr>
                <w:rFonts w:ascii="仿宋" w:eastAsia="仿宋" w:hAnsi="仿宋" w:hint="eastAsia"/>
                <w:sz w:val="28"/>
                <w:szCs w:val="28"/>
                <w:lang w:eastAsia="zh-CN"/>
              </w:rPr>
              <w:t>4</w:t>
            </w:r>
            <w:r w:rsidR="00B41FDF">
              <w:rPr>
                <w:rFonts w:ascii="仿宋" w:eastAsia="仿宋" w:hAnsi="仿宋" w:hint="eastAsia"/>
                <w:sz w:val="28"/>
                <w:szCs w:val="28"/>
                <w:lang w:eastAsia="zh-CN"/>
              </w:rPr>
              <w:t>月</w:t>
            </w:r>
            <w:r w:rsidR="006B1426">
              <w:rPr>
                <w:rFonts w:ascii="仿宋" w:eastAsia="仿宋" w:hAnsi="仿宋" w:hint="eastAsia"/>
                <w:sz w:val="28"/>
                <w:szCs w:val="28"/>
                <w:lang w:eastAsia="zh-CN"/>
              </w:rPr>
              <w:t>6</w:t>
            </w:r>
            <w:r w:rsidR="00B41FDF">
              <w:rPr>
                <w:rFonts w:ascii="仿宋" w:eastAsia="仿宋" w:hAnsi="仿宋" w:hint="eastAsia"/>
                <w:sz w:val="28"/>
                <w:szCs w:val="28"/>
                <w:lang w:eastAsia="zh-CN"/>
              </w:rPr>
              <w:t>日-4月</w:t>
            </w:r>
            <w:r w:rsidR="006B1426">
              <w:rPr>
                <w:rFonts w:ascii="仿宋" w:eastAsia="仿宋" w:hAnsi="仿宋" w:hint="eastAsia"/>
                <w:sz w:val="28"/>
                <w:szCs w:val="28"/>
                <w:lang w:eastAsia="zh-CN"/>
              </w:rPr>
              <w:t>30</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FA6471" w:rsidP="00B3370E">
      <w:pPr>
        <w:pStyle w:val="a2"/>
        <w:ind w:firstLine="0"/>
        <w:jc w:val="center"/>
        <w:rPr>
          <w:rFonts w:ascii="仿宋" w:eastAsia="仿宋" w:hAnsi="仿宋" w:cs="宋体"/>
          <w:b/>
          <w:w w:val="95"/>
          <w:sz w:val="30"/>
          <w:szCs w:val="30"/>
        </w:rPr>
      </w:pPr>
      <w:r>
        <w:rPr>
          <w:rFonts w:ascii="仿宋" w:eastAsia="仿宋" w:hAnsi="仿宋" w:cs="宋体"/>
          <w:b/>
          <w:noProof/>
          <w:w w:val="95"/>
          <w:sz w:val="30"/>
          <w:szCs w:val="30"/>
        </w:rPr>
        <w:drawing>
          <wp:inline distT="0" distB="0" distL="0" distR="0">
            <wp:extent cx="5594350" cy="4294134"/>
            <wp:effectExtent l="19050" t="0" r="6350" b="0"/>
            <wp:docPr id="3" name="图片 1" descr="D:\Users\liusj\xwechat_files\wxid_wldk5p1sv1nl21_c7ee\temp\RWTemp\2026-02\2fa36db2b0e8249135f1d34e45e80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liusj\xwechat_files\wxid_wldk5p1sv1nl21_c7ee\temp\RWTemp\2026-02\2fa36db2b0e8249135f1d34e45e80e56.png"/>
                    <pic:cNvPicPr>
                      <a:picLocks noChangeAspect="1" noChangeArrowheads="1"/>
                    </pic:cNvPicPr>
                  </pic:nvPicPr>
                  <pic:blipFill>
                    <a:blip r:embed="rId12" cstate="print"/>
                    <a:srcRect/>
                    <a:stretch>
                      <a:fillRect/>
                    </a:stretch>
                  </pic:blipFill>
                  <pic:spPr bwMode="auto">
                    <a:xfrm>
                      <a:off x="0" y="0"/>
                      <a:ext cx="5594350" cy="4294134"/>
                    </a:xfrm>
                    <a:prstGeom prst="rect">
                      <a:avLst/>
                    </a:prstGeom>
                    <a:noFill/>
                    <a:ln w="9525">
                      <a:noFill/>
                      <a:miter lim="800000"/>
                      <a:headEnd/>
                      <a:tailEnd/>
                    </a:ln>
                  </pic:spPr>
                </pic:pic>
              </a:graphicData>
            </a:graphic>
          </wp:inline>
        </w:drawing>
      </w: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6B1426">
        <w:rPr>
          <w:rFonts w:ascii="仿宋" w:eastAsia="仿宋" w:hAnsi="仿宋" w:hint="eastAsia"/>
          <w:color w:val="000000" w:themeColor="text1"/>
          <w:sz w:val="28"/>
          <w:szCs w:val="28"/>
          <w:u w:val="single"/>
          <w:lang w:eastAsia="zh-CN"/>
        </w:rPr>
        <w:t>2</w:t>
      </w:r>
      <w:r w:rsidR="00FA6471">
        <w:rPr>
          <w:rFonts w:ascii="仿宋" w:eastAsia="仿宋" w:hAnsi="仿宋" w:hint="eastAsia"/>
          <w:color w:val="000000" w:themeColor="text1"/>
          <w:sz w:val="28"/>
          <w:szCs w:val="28"/>
          <w:u w:val="single"/>
          <w:lang w:eastAsia="zh-CN"/>
        </w:rPr>
        <w:t>000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6B1426">
        <w:rPr>
          <w:rFonts w:ascii="仿宋" w:eastAsia="仿宋" w:hAnsi="仿宋" w:hint="eastAsia"/>
          <w:sz w:val="28"/>
          <w:szCs w:val="28"/>
          <w:lang w:eastAsia="zh-CN"/>
        </w:rPr>
        <w:t>3</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9B34A7" w:rsidRPr="00EC62E9" w:rsidRDefault="009B34A7" w:rsidP="00120D61">
      <w:pPr>
        <w:pStyle w:val="13"/>
        <w:spacing w:line="360" w:lineRule="auto"/>
        <w:rPr>
          <w:rFonts w:ascii="仿宋" w:eastAsia="仿宋" w:hAnsi="仿宋"/>
          <w:sz w:val="28"/>
          <w:szCs w:val="28"/>
        </w:rPr>
      </w:pPr>
    </w:p>
    <w:p w:rsidR="00120D61" w:rsidRPr="00EC62E9" w:rsidRDefault="00120D61" w:rsidP="00120D61">
      <w:pPr>
        <w:pStyle w:val="13"/>
        <w:spacing w:line="360" w:lineRule="auto"/>
        <w:rPr>
          <w:rFonts w:ascii="仿宋" w:eastAsia="仿宋" w:hAnsi="仿宋"/>
          <w:sz w:val="28"/>
          <w:szCs w:val="28"/>
        </w:rPr>
      </w:pPr>
    </w:p>
    <w:p w:rsidR="00120D61" w:rsidRDefault="00120D61" w:rsidP="00120D61">
      <w:pPr>
        <w:pStyle w:val="10"/>
        <w:ind w:left="0"/>
        <w:rPr>
          <w:rFonts w:ascii="仿宋" w:eastAsia="仿宋" w:hAnsi="仿宋"/>
          <w:lang w:eastAsia="zh-CN"/>
        </w:rPr>
      </w:pPr>
    </w:p>
    <w:p w:rsidR="00FA6471" w:rsidRDefault="00FA6471" w:rsidP="00FA6471">
      <w:pPr>
        <w:rPr>
          <w:rFonts w:hint="eastAsia"/>
          <w:lang w:eastAsia="zh-CN"/>
        </w:rPr>
      </w:pPr>
    </w:p>
    <w:p w:rsidR="008B0A23" w:rsidRPr="007A0D98" w:rsidRDefault="008B0A23" w:rsidP="008B0A23">
      <w:pPr>
        <w:spacing w:line="360" w:lineRule="auto"/>
        <w:jc w:val="center"/>
        <w:rPr>
          <w:b/>
          <w:color w:val="000000"/>
          <w:sz w:val="24"/>
          <w:lang w:eastAsia="zh-CN"/>
        </w:rPr>
      </w:pPr>
      <w:r>
        <w:rPr>
          <w:rFonts w:hint="eastAsia"/>
          <w:b/>
          <w:color w:val="000000"/>
          <w:sz w:val="24"/>
          <w:lang w:eastAsia="zh-CN"/>
        </w:rPr>
        <w:lastRenderedPageBreak/>
        <w:t>一般货物（产品）采购合同</w:t>
      </w:r>
    </w:p>
    <w:p w:rsidR="008B0A23" w:rsidRDefault="008B0A23" w:rsidP="008B0A23">
      <w:pPr>
        <w:spacing w:line="360" w:lineRule="auto"/>
        <w:rPr>
          <w:color w:val="000000"/>
          <w:sz w:val="18"/>
          <w:szCs w:val="18"/>
          <w:lang w:eastAsia="zh-CN"/>
        </w:rPr>
      </w:pPr>
      <w:r>
        <w:rPr>
          <w:rFonts w:hint="eastAsia"/>
          <w:color w:val="000000"/>
          <w:sz w:val="18"/>
          <w:szCs w:val="18"/>
          <w:lang w:eastAsia="zh-CN"/>
        </w:rPr>
        <w:t>合同编号：</w:t>
      </w:r>
    </w:p>
    <w:p w:rsidR="008B0A23" w:rsidRDefault="008B0A23" w:rsidP="008B0A23">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8B0A23" w:rsidRDefault="008B0A23" w:rsidP="008B0A23">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8B0A23" w:rsidRDefault="008B0A23" w:rsidP="008B0A23">
      <w:pPr>
        <w:spacing w:line="360" w:lineRule="auto"/>
        <w:rPr>
          <w:b/>
          <w:color w:val="000000"/>
          <w:szCs w:val="21"/>
          <w:lang w:eastAsia="zh-CN"/>
        </w:rPr>
      </w:pPr>
      <w:r>
        <w:rPr>
          <w:rFonts w:hint="eastAsia"/>
          <w:b/>
          <w:color w:val="000000"/>
          <w:szCs w:val="21"/>
          <w:lang w:eastAsia="zh-CN"/>
        </w:rPr>
        <w:t>需方：福建福海创石油化工有限公司</w:t>
      </w:r>
    </w:p>
    <w:p w:rsidR="008B0A23" w:rsidRDefault="008B0A23" w:rsidP="008B0A23">
      <w:pPr>
        <w:spacing w:line="360" w:lineRule="auto"/>
        <w:ind w:firstLineChars="291" w:firstLine="643"/>
        <w:rPr>
          <w:b/>
          <w:color w:val="000000"/>
          <w:szCs w:val="21"/>
          <w:lang w:eastAsia="zh-CN"/>
        </w:rPr>
      </w:pPr>
      <w:r>
        <w:rPr>
          <w:rFonts w:hint="eastAsia"/>
          <w:b/>
          <w:bCs/>
          <w:lang w:eastAsia="zh-CN"/>
        </w:rPr>
        <w:t>腾龙芳烃（漳州）有限公司</w:t>
      </w:r>
    </w:p>
    <w:p w:rsidR="008B0A23" w:rsidRDefault="008B0A23" w:rsidP="008B0A23">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Pr>
          <w:rFonts w:hint="eastAsia"/>
          <w:szCs w:val="21"/>
          <w:u w:val="single"/>
          <w:lang w:eastAsia="zh-CN"/>
        </w:rPr>
        <w:t xml:space="preserve"> 2026 </w:t>
      </w:r>
      <w:r>
        <w:rPr>
          <w:rFonts w:hint="eastAsia"/>
          <w:szCs w:val="21"/>
          <w:lang w:eastAsia="zh-CN"/>
        </w:rPr>
        <w:t>年</w:t>
      </w:r>
      <w:r>
        <w:rPr>
          <w:rFonts w:hint="eastAsia"/>
          <w:szCs w:val="21"/>
          <w:u w:val="single"/>
          <w:lang w:eastAsia="zh-CN"/>
        </w:rPr>
        <w:t xml:space="preserve">    </w:t>
      </w:r>
      <w:r>
        <w:rPr>
          <w:rFonts w:hint="eastAsia"/>
          <w:szCs w:val="21"/>
          <w:lang w:eastAsia="zh-CN"/>
        </w:rPr>
        <w:t>月      日在</w:t>
      </w:r>
      <w:r>
        <w:rPr>
          <w:rFonts w:hint="eastAsia"/>
          <w:szCs w:val="21"/>
          <w:u w:val="single"/>
          <w:lang w:eastAsia="zh-CN"/>
        </w:rPr>
        <w:t xml:space="preserve">   漳州  </w:t>
      </w:r>
      <w:r>
        <w:rPr>
          <w:rFonts w:hint="eastAsia"/>
          <w:szCs w:val="21"/>
          <w:lang w:eastAsia="zh-CN"/>
        </w:rPr>
        <w:t>签订本合同。供、需双方在协议上的签字人是供、需双方的法定代表人或委托代理人。</w:t>
      </w:r>
    </w:p>
    <w:p w:rsidR="008B0A23" w:rsidRDefault="008B0A23" w:rsidP="008B0A23">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4"/>
        <w:gridCol w:w="800"/>
        <w:gridCol w:w="676"/>
        <w:gridCol w:w="666"/>
        <w:gridCol w:w="849"/>
        <w:gridCol w:w="1158"/>
        <w:gridCol w:w="1338"/>
        <w:gridCol w:w="1205"/>
        <w:gridCol w:w="935"/>
      </w:tblGrid>
      <w:tr w:rsidR="008B0A23" w:rsidTr="00487219">
        <w:trPr>
          <w:jc w:val="center"/>
        </w:trPr>
        <w:tc>
          <w:tcPr>
            <w:tcW w:w="948" w:type="pct"/>
            <w:vAlign w:val="center"/>
          </w:tcPr>
          <w:p w:rsidR="008B0A23" w:rsidRDefault="008B0A23" w:rsidP="00487219">
            <w:pPr>
              <w:spacing w:line="360" w:lineRule="auto"/>
              <w:jc w:val="center"/>
              <w:rPr>
                <w:color w:val="000000"/>
                <w:szCs w:val="21"/>
              </w:rPr>
            </w:pPr>
            <w:r>
              <w:rPr>
                <w:rFonts w:hint="eastAsia"/>
                <w:color w:val="000000"/>
                <w:szCs w:val="21"/>
              </w:rPr>
              <w:t>产品</w:t>
            </w:r>
          </w:p>
          <w:p w:rsidR="008B0A23" w:rsidRDefault="008B0A23" w:rsidP="00487219">
            <w:pPr>
              <w:spacing w:line="360" w:lineRule="auto"/>
              <w:jc w:val="center"/>
              <w:rPr>
                <w:color w:val="000000"/>
                <w:szCs w:val="21"/>
              </w:rPr>
            </w:pPr>
            <w:r>
              <w:rPr>
                <w:rFonts w:hint="eastAsia"/>
                <w:color w:val="000000"/>
                <w:szCs w:val="21"/>
              </w:rPr>
              <w:t>名称</w:t>
            </w:r>
          </w:p>
        </w:tc>
        <w:tc>
          <w:tcPr>
            <w:tcW w:w="425" w:type="pct"/>
            <w:vAlign w:val="center"/>
          </w:tcPr>
          <w:p w:rsidR="008B0A23" w:rsidRDefault="008B0A23" w:rsidP="00487219">
            <w:pPr>
              <w:spacing w:line="360" w:lineRule="auto"/>
              <w:jc w:val="center"/>
              <w:rPr>
                <w:color w:val="000000"/>
                <w:szCs w:val="21"/>
              </w:rPr>
            </w:pPr>
            <w:r>
              <w:rPr>
                <w:rFonts w:hint="eastAsia"/>
                <w:color w:val="000000"/>
                <w:szCs w:val="21"/>
              </w:rPr>
              <w:t>生产</w:t>
            </w:r>
          </w:p>
          <w:p w:rsidR="008B0A23" w:rsidRDefault="008B0A23" w:rsidP="00487219">
            <w:pPr>
              <w:spacing w:line="360" w:lineRule="auto"/>
              <w:jc w:val="center"/>
              <w:rPr>
                <w:color w:val="000000"/>
                <w:szCs w:val="21"/>
              </w:rPr>
            </w:pPr>
            <w:r>
              <w:rPr>
                <w:rFonts w:hint="eastAsia"/>
                <w:color w:val="000000"/>
                <w:szCs w:val="21"/>
              </w:rPr>
              <w:t>厂家</w:t>
            </w:r>
          </w:p>
        </w:tc>
        <w:tc>
          <w:tcPr>
            <w:tcW w:w="359" w:type="pct"/>
            <w:vAlign w:val="center"/>
          </w:tcPr>
          <w:p w:rsidR="008B0A23" w:rsidRDefault="008B0A23" w:rsidP="00487219">
            <w:pPr>
              <w:spacing w:line="360" w:lineRule="auto"/>
              <w:jc w:val="center"/>
              <w:rPr>
                <w:color w:val="000000"/>
                <w:szCs w:val="21"/>
              </w:rPr>
            </w:pPr>
            <w:r>
              <w:rPr>
                <w:rFonts w:hint="eastAsia"/>
                <w:color w:val="000000"/>
                <w:szCs w:val="21"/>
              </w:rPr>
              <w:t>型号规格</w:t>
            </w:r>
          </w:p>
        </w:tc>
        <w:tc>
          <w:tcPr>
            <w:tcW w:w="354" w:type="pct"/>
            <w:vAlign w:val="center"/>
          </w:tcPr>
          <w:p w:rsidR="008B0A23" w:rsidRDefault="008B0A23" w:rsidP="00487219">
            <w:pPr>
              <w:spacing w:line="360" w:lineRule="auto"/>
              <w:jc w:val="center"/>
              <w:rPr>
                <w:color w:val="000000"/>
                <w:szCs w:val="21"/>
              </w:rPr>
            </w:pPr>
            <w:r>
              <w:rPr>
                <w:rFonts w:hint="eastAsia"/>
                <w:color w:val="000000"/>
                <w:szCs w:val="21"/>
              </w:rPr>
              <w:t>计量单位</w:t>
            </w:r>
          </w:p>
        </w:tc>
        <w:tc>
          <w:tcPr>
            <w:tcW w:w="451" w:type="pct"/>
            <w:vAlign w:val="center"/>
          </w:tcPr>
          <w:p w:rsidR="008B0A23" w:rsidRDefault="008B0A23" w:rsidP="00487219">
            <w:pPr>
              <w:spacing w:line="360" w:lineRule="auto"/>
              <w:jc w:val="center"/>
              <w:rPr>
                <w:color w:val="000000"/>
                <w:szCs w:val="21"/>
              </w:rPr>
            </w:pPr>
            <w:r>
              <w:rPr>
                <w:rFonts w:hint="eastAsia"/>
                <w:color w:val="000000"/>
                <w:szCs w:val="21"/>
              </w:rPr>
              <w:t>数量</w:t>
            </w:r>
          </w:p>
        </w:tc>
        <w:tc>
          <w:tcPr>
            <w:tcW w:w="615" w:type="pct"/>
            <w:tcBorders>
              <w:bottom w:val="single" w:sz="4" w:space="0" w:color="auto"/>
            </w:tcBorders>
            <w:vAlign w:val="center"/>
          </w:tcPr>
          <w:p w:rsidR="008B0A23" w:rsidRDefault="008B0A23" w:rsidP="00487219">
            <w:pPr>
              <w:spacing w:line="360" w:lineRule="auto"/>
              <w:jc w:val="center"/>
              <w:rPr>
                <w:color w:val="000000"/>
                <w:szCs w:val="21"/>
                <w:lang w:eastAsia="zh-CN"/>
              </w:rPr>
            </w:pPr>
            <w:r>
              <w:rPr>
                <w:rFonts w:hint="eastAsia"/>
                <w:color w:val="000000"/>
                <w:szCs w:val="21"/>
                <w:lang w:eastAsia="zh-CN"/>
              </w:rPr>
              <w:t>含税单价（13%）</w:t>
            </w:r>
          </w:p>
          <w:p w:rsidR="008B0A23" w:rsidRDefault="008B0A23" w:rsidP="00487219">
            <w:pPr>
              <w:spacing w:line="360" w:lineRule="auto"/>
              <w:jc w:val="center"/>
              <w:rPr>
                <w:color w:val="000000"/>
                <w:szCs w:val="21"/>
                <w:lang w:eastAsia="zh-CN"/>
              </w:rPr>
            </w:pPr>
            <w:r>
              <w:rPr>
                <w:rFonts w:hint="eastAsia"/>
                <w:color w:val="000000"/>
                <w:szCs w:val="21"/>
                <w:lang w:eastAsia="zh-CN"/>
              </w:rPr>
              <w:t>（元/吨）</w:t>
            </w:r>
          </w:p>
        </w:tc>
        <w:tc>
          <w:tcPr>
            <w:tcW w:w="711" w:type="pct"/>
            <w:vAlign w:val="center"/>
          </w:tcPr>
          <w:p w:rsidR="008B0A23" w:rsidRDefault="008B0A23" w:rsidP="00487219">
            <w:pPr>
              <w:spacing w:line="360" w:lineRule="auto"/>
              <w:jc w:val="center"/>
              <w:rPr>
                <w:color w:val="000000"/>
                <w:szCs w:val="21"/>
              </w:rPr>
            </w:pPr>
            <w:r>
              <w:rPr>
                <w:rFonts w:hint="eastAsia"/>
                <w:color w:val="000000"/>
                <w:szCs w:val="21"/>
              </w:rPr>
              <w:t>不含税单价</w:t>
            </w:r>
          </w:p>
          <w:p w:rsidR="008B0A23" w:rsidRDefault="008B0A23" w:rsidP="00487219">
            <w:pPr>
              <w:spacing w:line="360" w:lineRule="auto"/>
              <w:jc w:val="center"/>
              <w:rPr>
                <w:color w:val="000000"/>
                <w:szCs w:val="21"/>
              </w:rPr>
            </w:pPr>
            <w:r>
              <w:rPr>
                <w:rFonts w:hint="eastAsia"/>
                <w:color w:val="000000"/>
                <w:szCs w:val="21"/>
              </w:rPr>
              <w:t>（元/吨）</w:t>
            </w:r>
          </w:p>
        </w:tc>
        <w:tc>
          <w:tcPr>
            <w:tcW w:w="640" w:type="pct"/>
            <w:vAlign w:val="center"/>
          </w:tcPr>
          <w:p w:rsidR="008B0A23" w:rsidRDefault="008B0A23" w:rsidP="00487219">
            <w:pPr>
              <w:spacing w:line="360" w:lineRule="auto"/>
              <w:jc w:val="center"/>
              <w:rPr>
                <w:color w:val="000000"/>
                <w:szCs w:val="21"/>
              </w:rPr>
            </w:pPr>
            <w:r>
              <w:rPr>
                <w:rFonts w:hint="eastAsia"/>
                <w:color w:val="000000"/>
                <w:szCs w:val="21"/>
              </w:rPr>
              <w:t>含税总金额</w:t>
            </w:r>
          </w:p>
          <w:p w:rsidR="008B0A23" w:rsidRDefault="008B0A23" w:rsidP="00487219">
            <w:pPr>
              <w:spacing w:line="360" w:lineRule="auto"/>
              <w:jc w:val="center"/>
              <w:rPr>
                <w:color w:val="000000"/>
                <w:szCs w:val="21"/>
              </w:rPr>
            </w:pPr>
            <w:r>
              <w:rPr>
                <w:rFonts w:hint="eastAsia"/>
                <w:color w:val="000000"/>
                <w:szCs w:val="21"/>
              </w:rPr>
              <w:t>13%（元）</w:t>
            </w:r>
          </w:p>
        </w:tc>
        <w:tc>
          <w:tcPr>
            <w:tcW w:w="497" w:type="pct"/>
            <w:vAlign w:val="center"/>
          </w:tcPr>
          <w:p w:rsidR="008B0A23" w:rsidRDefault="008B0A23" w:rsidP="00487219">
            <w:pPr>
              <w:spacing w:line="360" w:lineRule="auto"/>
              <w:jc w:val="center"/>
              <w:rPr>
                <w:color w:val="000000"/>
                <w:szCs w:val="21"/>
              </w:rPr>
            </w:pPr>
            <w:r>
              <w:rPr>
                <w:rFonts w:hint="eastAsia"/>
                <w:color w:val="000000"/>
                <w:szCs w:val="21"/>
              </w:rPr>
              <w:t>备注</w:t>
            </w:r>
          </w:p>
        </w:tc>
      </w:tr>
      <w:tr w:rsidR="008B0A23" w:rsidTr="00487219">
        <w:trPr>
          <w:trHeight w:val="411"/>
          <w:jc w:val="center"/>
        </w:trPr>
        <w:tc>
          <w:tcPr>
            <w:tcW w:w="948" w:type="pct"/>
            <w:vAlign w:val="center"/>
          </w:tcPr>
          <w:p w:rsidR="008B0A23" w:rsidRDefault="008B0A23" w:rsidP="00487219">
            <w:pPr>
              <w:spacing w:line="360" w:lineRule="auto"/>
              <w:jc w:val="center"/>
              <w:rPr>
                <w:color w:val="000000"/>
                <w:szCs w:val="21"/>
              </w:rPr>
            </w:pPr>
            <w:r>
              <w:rPr>
                <w:rFonts w:hint="eastAsia"/>
                <w:szCs w:val="21"/>
              </w:rPr>
              <w:t>液氮</w:t>
            </w:r>
          </w:p>
        </w:tc>
        <w:tc>
          <w:tcPr>
            <w:tcW w:w="425" w:type="pct"/>
            <w:vAlign w:val="center"/>
          </w:tcPr>
          <w:p w:rsidR="008B0A23" w:rsidRDefault="008B0A23" w:rsidP="00487219">
            <w:pPr>
              <w:spacing w:line="360" w:lineRule="auto"/>
              <w:jc w:val="center"/>
              <w:rPr>
                <w:color w:val="000000"/>
                <w:szCs w:val="21"/>
              </w:rPr>
            </w:pPr>
            <w:r>
              <w:rPr>
                <w:color w:val="000000"/>
                <w:szCs w:val="21"/>
              </w:rPr>
              <w:t>/</w:t>
            </w:r>
          </w:p>
        </w:tc>
        <w:tc>
          <w:tcPr>
            <w:tcW w:w="359" w:type="pct"/>
            <w:vAlign w:val="center"/>
          </w:tcPr>
          <w:p w:rsidR="008B0A23" w:rsidRDefault="008B0A23" w:rsidP="00487219">
            <w:pPr>
              <w:spacing w:line="360" w:lineRule="auto"/>
              <w:jc w:val="center"/>
              <w:rPr>
                <w:color w:val="000000"/>
                <w:szCs w:val="21"/>
              </w:rPr>
            </w:pPr>
            <w:r>
              <w:rPr>
                <w:rFonts w:hint="eastAsia"/>
                <w:color w:val="000000"/>
                <w:szCs w:val="21"/>
              </w:rPr>
              <w:t>详见附件</w:t>
            </w:r>
          </w:p>
        </w:tc>
        <w:tc>
          <w:tcPr>
            <w:tcW w:w="354" w:type="pct"/>
            <w:vAlign w:val="center"/>
          </w:tcPr>
          <w:p w:rsidR="008B0A23" w:rsidRDefault="008B0A23" w:rsidP="00487219">
            <w:pPr>
              <w:spacing w:line="360" w:lineRule="auto"/>
              <w:jc w:val="center"/>
              <w:rPr>
                <w:color w:val="000000"/>
                <w:szCs w:val="21"/>
              </w:rPr>
            </w:pPr>
            <w:r>
              <w:rPr>
                <w:rFonts w:hint="eastAsia"/>
                <w:color w:val="000000"/>
                <w:szCs w:val="21"/>
              </w:rPr>
              <w:t>吨</w:t>
            </w:r>
          </w:p>
        </w:tc>
        <w:tc>
          <w:tcPr>
            <w:tcW w:w="451" w:type="pct"/>
            <w:vAlign w:val="center"/>
          </w:tcPr>
          <w:p w:rsidR="008B0A23" w:rsidRDefault="008B0A23" w:rsidP="00487219">
            <w:pPr>
              <w:spacing w:line="360" w:lineRule="auto"/>
              <w:jc w:val="center"/>
              <w:rPr>
                <w:color w:val="000000"/>
                <w:szCs w:val="21"/>
              </w:rPr>
            </w:pPr>
            <w:r>
              <w:rPr>
                <w:rFonts w:hint="eastAsia"/>
                <w:color w:val="000000"/>
                <w:szCs w:val="21"/>
              </w:rPr>
              <w:t>2000</w:t>
            </w:r>
          </w:p>
        </w:tc>
        <w:tc>
          <w:tcPr>
            <w:tcW w:w="615" w:type="pct"/>
            <w:vAlign w:val="center"/>
          </w:tcPr>
          <w:p w:rsidR="008B0A23" w:rsidRDefault="008B0A23" w:rsidP="00487219">
            <w:pPr>
              <w:spacing w:line="360" w:lineRule="auto"/>
              <w:jc w:val="center"/>
              <w:rPr>
                <w:color w:val="000000"/>
                <w:szCs w:val="21"/>
              </w:rPr>
            </w:pPr>
          </w:p>
        </w:tc>
        <w:tc>
          <w:tcPr>
            <w:tcW w:w="711" w:type="pct"/>
            <w:vAlign w:val="center"/>
          </w:tcPr>
          <w:p w:rsidR="008B0A23" w:rsidRDefault="008B0A23" w:rsidP="00487219">
            <w:pPr>
              <w:spacing w:line="360" w:lineRule="auto"/>
              <w:jc w:val="center"/>
              <w:rPr>
                <w:color w:val="000000"/>
                <w:szCs w:val="21"/>
              </w:rPr>
            </w:pPr>
          </w:p>
        </w:tc>
        <w:tc>
          <w:tcPr>
            <w:tcW w:w="640" w:type="pct"/>
            <w:vAlign w:val="center"/>
          </w:tcPr>
          <w:p w:rsidR="008B0A23" w:rsidRDefault="008B0A23" w:rsidP="00487219">
            <w:pPr>
              <w:spacing w:line="360" w:lineRule="auto"/>
              <w:jc w:val="center"/>
              <w:rPr>
                <w:color w:val="000000"/>
                <w:szCs w:val="21"/>
              </w:rPr>
            </w:pPr>
          </w:p>
        </w:tc>
        <w:tc>
          <w:tcPr>
            <w:tcW w:w="497" w:type="pct"/>
            <w:vAlign w:val="center"/>
          </w:tcPr>
          <w:p w:rsidR="008B0A23" w:rsidRDefault="008B0A23" w:rsidP="00487219">
            <w:pPr>
              <w:spacing w:line="360" w:lineRule="auto"/>
              <w:rPr>
                <w:color w:val="000000"/>
                <w:szCs w:val="21"/>
              </w:rPr>
            </w:pPr>
          </w:p>
        </w:tc>
      </w:tr>
      <w:tr w:rsidR="008B0A23" w:rsidTr="00487219">
        <w:trPr>
          <w:trHeight w:val="426"/>
          <w:jc w:val="center"/>
        </w:trPr>
        <w:tc>
          <w:tcPr>
            <w:tcW w:w="1373" w:type="pct"/>
            <w:gridSpan w:val="2"/>
            <w:vAlign w:val="center"/>
          </w:tcPr>
          <w:p w:rsidR="008B0A23" w:rsidRDefault="008B0A23" w:rsidP="00487219">
            <w:pPr>
              <w:spacing w:line="360" w:lineRule="auto"/>
              <w:jc w:val="center"/>
              <w:rPr>
                <w:color w:val="000000"/>
                <w:szCs w:val="21"/>
                <w:lang w:eastAsia="zh-CN"/>
              </w:rPr>
            </w:pPr>
            <w:r>
              <w:rPr>
                <w:rFonts w:hint="eastAsia"/>
                <w:color w:val="000000"/>
                <w:szCs w:val="21"/>
                <w:lang w:eastAsia="zh-CN"/>
              </w:rPr>
              <w:t>合计人民币含税（13%）金额（大写）：</w:t>
            </w:r>
          </w:p>
        </w:tc>
        <w:tc>
          <w:tcPr>
            <w:tcW w:w="3627" w:type="pct"/>
            <w:gridSpan w:val="7"/>
            <w:vAlign w:val="center"/>
          </w:tcPr>
          <w:p w:rsidR="008B0A23" w:rsidRDefault="008B0A23" w:rsidP="00487219">
            <w:pPr>
              <w:spacing w:line="360" w:lineRule="auto"/>
              <w:jc w:val="center"/>
              <w:rPr>
                <w:color w:val="000000"/>
                <w:szCs w:val="21"/>
                <w:lang w:eastAsia="zh-CN"/>
              </w:rPr>
            </w:pPr>
          </w:p>
        </w:tc>
      </w:tr>
    </w:tbl>
    <w:p w:rsidR="008B0A23" w:rsidRDefault="008B0A23" w:rsidP="008B0A23">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8B0A23" w:rsidRDefault="008B0A23" w:rsidP="008B0A23">
      <w:pPr>
        <w:spacing w:line="360" w:lineRule="auto"/>
        <w:rPr>
          <w:b/>
          <w:color w:val="000000"/>
          <w:szCs w:val="21"/>
          <w:lang w:eastAsia="zh-CN"/>
        </w:rPr>
      </w:pPr>
      <w:r>
        <w:rPr>
          <w:rFonts w:hint="eastAsia"/>
          <w:b/>
          <w:color w:val="000000"/>
          <w:szCs w:val="21"/>
          <w:lang w:eastAsia="zh-CN"/>
        </w:rPr>
        <w:t>二、供货有效期：</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4 </w:t>
      </w:r>
      <w:r>
        <w:rPr>
          <w:rFonts w:hint="eastAsia"/>
          <w:color w:val="000000"/>
          <w:szCs w:val="21"/>
          <w:lang w:eastAsia="zh-CN"/>
        </w:rPr>
        <w:t>月</w:t>
      </w:r>
      <w:r>
        <w:rPr>
          <w:rFonts w:hint="eastAsia"/>
          <w:color w:val="000000"/>
          <w:szCs w:val="21"/>
          <w:u w:val="single"/>
          <w:lang w:eastAsia="zh-CN"/>
        </w:rPr>
        <w:t xml:space="preserve"> 6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4 </w:t>
      </w:r>
      <w:r>
        <w:rPr>
          <w:rFonts w:hint="eastAsia"/>
          <w:color w:val="000000"/>
          <w:szCs w:val="21"/>
          <w:lang w:eastAsia="zh-CN"/>
        </w:rPr>
        <w:t>月</w:t>
      </w:r>
      <w:r>
        <w:rPr>
          <w:rFonts w:hint="eastAsia"/>
          <w:color w:val="000000"/>
          <w:szCs w:val="21"/>
          <w:u w:val="single"/>
          <w:lang w:eastAsia="zh-CN"/>
        </w:rPr>
        <w:t xml:space="preserve"> 30 </w:t>
      </w:r>
      <w:r>
        <w:rPr>
          <w:rFonts w:hint="eastAsia"/>
          <w:color w:val="000000"/>
          <w:szCs w:val="21"/>
          <w:lang w:eastAsia="zh-CN"/>
        </w:rPr>
        <w:t>日；如合同数量履行完毕，本合同亦自动终止。</w:t>
      </w:r>
    </w:p>
    <w:p w:rsidR="008B0A23" w:rsidRPr="00234ABE" w:rsidRDefault="008B0A23" w:rsidP="008B0A23">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1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8B0A23" w:rsidRDefault="008B0A23" w:rsidP="008B0A23">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Pr="00234ABE">
        <w:rPr>
          <w:color w:val="000000"/>
          <w:szCs w:val="21"/>
          <w:u w:val="single"/>
          <w:lang w:eastAsia="zh-CN"/>
        </w:rPr>
        <w:t>GB/T 8979-2008</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Pr>
          <w:rFonts w:hint="eastAsia"/>
          <w:color w:val="000000"/>
          <w:szCs w:val="21"/>
          <w:u w:val="single"/>
          <w:lang w:eastAsia="zh-CN"/>
        </w:rPr>
        <w:t>/</w:t>
      </w:r>
      <w:r>
        <w:rPr>
          <w:rFonts w:cs="Arial" w:hint="eastAsia"/>
          <w:color w:val="000000"/>
          <w:szCs w:val="21"/>
          <w:u w:val="single"/>
          <w:lang w:eastAsia="zh-CN"/>
        </w:rPr>
        <w:t xml:space="preserve">  </w:t>
      </w:r>
      <w:r>
        <w:rPr>
          <w:rFonts w:cs="Arial" w:hint="eastAsia"/>
          <w:color w:val="000000"/>
          <w:szCs w:val="21"/>
          <w:lang w:eastAsia="zh-CN"/>
        </w:rPr>
        <w:t>。</w:t>
      </w:r>
    </w:p>
    <w:p w:rsidR="008B0A23" w:rsidRDefault="008B0A23" w:rsidP="008B0A23">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8B0A23" w:rsidRDefault="008B0A23" w:rsidP="008B0A23">
      <w:pPr>
        <w:spacing w:line="360" w:lineRule="auto"/>
        <w:rPr>
          <w:color w:val="000000"/>
          <w:szCs w:val="21"/>
          <w:lang w:eastAsia="zh-CN"/>
        </w:rPr>
      </w:pPr>
      <w:r>
        <w:rPr>
          <w:rFonts w:hint="eastAsia"/>
          <w:b/>
          <w:color w:val="000000"/>
          <w:szCs w:val="21"/>
          <w:lang w:eastAsia="zh-CN"/>
        </w:rPr>
        <w:lastRenderedPageBreak/>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8B0A23" w:rsidRDefault="008B0A23" w:rsidP="008B0A23">
      <w:pPr>
        <w:spacing w:line="360" w:lineRule="auto"/>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液氮专用槽车     </w:t>
      </w:r>
    </w:p>
    <w:p w:rsidR="008B0A23" w:rsidRDefault="008B0A23" w:rsidP="008B0A23">
      <w:pPr>
        <w:spacing w:line="360" w:lineRule="auto"/>
        <w:rPr>
          <w:b/>
          <w:color w:val="000000"/>
          <w:szCs w:val="21"/>
          <w:lang w:eastAsia="zh-CN"/>
        </w:rPr>
      </w:pPr>
      <w:r>
        <w:rPr>
          <w:rFonts w:hint="eastAsia"/>
          <w:b/>
          <w:color w:val="000000"/>
          <w:szCs w:val="21"/>
          <w:lang w:eastAsia="zh-CN"/>
        </w:rPr>
        <w:t>五、货款结算与支付方式：</w:t>
      </w:r>
    </w:p>
    <w:p w:rsidR="008B0A23" w:rsidRDefault="008B0A23" w:rsidP="008B0A23">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8B0A23" w:rsidRDefault="008B0A23" w:rsidP="008B0A23">
      <w:pPr>
        <w:spacing w:line="360" w:lineRule="auto"/>
        <w:rPr>
          <w:color w:val="000000"/>
          <w:szCs w:val="21"/>
          <w:lang w:eastAsia="zh-CN"/>
        </w:rPr>
      </w:pPr>
      <w:r>
        <w:rPr>
          <w:rFonts w:hint="eastAsia"/>
          <w:b/>
          <w:color w:val="000000"/>
          <w:szCs w:val="21"/>
          <w:lang w:eastAsia="zh-CN"/>
        </w:rPr>
        <w:t>六、交付期限：</w:t>
      </w:r>
    </w:p>
    <w:p w:rsidR="008B0A23" w:rsidRDefault="008B0A23" w:rsidP="008B0A23">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8B0A23" w:rsidRDefault="008B0A23" w:rsidP="008B0A23">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8B0A23" w:rsidRDefault="008B0A23" w:rsidP="008B0A23">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8B0A23" w:rsidRDefault="008B0A23" w:rsidP="008B0A23">
      <w:pPr>
        <w:pStyle w:val="10"/>
        <w:spacing w:line="360" w:lineRule="auto"/>
        <w:ind w:left="0"/>
        <w:rPr>
          <w:lang w:eastAsia="zh-CN"/>
        </w:rPr>
      </w:pPr>
    </w:p>
    <w:p w:rsidR="008B0A23" w:rsidRDefault="008B0A23" w:rsidP="008B0A23">
      <w:pPr>
        <w:spacing w:line="360" w:lineRule="auto"/>
        <w:rPr>
          <w:b/>
          <w:color w:val="000000"/>
          <w:szCs w:val="21"/>
          <w:lang w:eastAsia="zh-CN"/>
        </w:rPr>
      </w:pPr>
      <w:r>
        <w:rPr>
          <w:rFonts w:hint="eastAsia"/>
          <w:b/>
          <w:color w:val="000000"/>
          <w:szCs w:val="21"/>
          <w:lang w:eastAsia="zh-CN"/>
        </w:rPr>
        <w:t>供方:                                          需方:</w:t>
      </w:r>
      <w:r>
        <w:rPr>
          <w:rFonts w:hint="eastAsia"/>
          <w:b/>
          <w:bCs/>
          <w:sz w:val="24"/>
          <w:lang w:eastAsia="zh-CN"/>
        </w:rPr>
        <w:t xml:space="preserve"> </w:t>
      </w:r>
      <w:r>
        <w:rPr>
          <w:rFonts w:hint="eastAsia"/>
          <w:b/>
          <w:color w:val="000000"/>
          <w:szCs w:val="21"/>
          <w:lang w:eastAsia="zh-CN"/>
        </w:rPr>
        <w:t>福建福海创石油化工有限公司</w:t>
      </w:r>
    </w:p>
    <w:p w:rsidR="008B0A23" w:rsidRDefault="008B0A23" w:rsidP="008B0A23">
      <w:pPr>
        <w:spacing w:line="360" w:lineRule="auto"/>
        <w:ind w:firstLineChars="2648" w:firstLine="5848"/>
        <w:rPr>
          <w:b/>
          <w:color w:val="000000"/>
          <w:szCs w:val="21"/>
          <w:lang w:eastAsia="zh-CN"/>
        </w:rPr>
      </w:pPr>
    </w:p>
    <w:p w:rsidR="008B0A23" w:rsidRDefault="008B0A23" w:rsidP="008B0A23">
      <w:pPr>
        <w:spacing w:line="360" w:lineRule="auto"/>
        <w:ind w:firstLineChars="2648" w:firstLine="5848"/>
        <w:rPr>
          <w:b/>
          <w:color w:val="000000"/>
          <w:szCs w:val="21"/>
          <w:lang w:eastAsia="zh-CN"/>
        </w:rPr>
      </w:pPr>
    </w:p>
    <w:p w:rsidR="008B0A23" w:rsidRDefault="008B0A23" w:rsidP="008B0A23">
      <w:pPr>
        <w:spacing w:line="360" w:lineRule="auto"/>
        <w:ind w:firstLineChars="2648" w:firstLine="5848"/>
        <w:rPr>
          <w:b/>
          <w:color w:val="000000"/>
          <w:szCs w:val="21"/>
          <w:lang w:eastAsia="zh-CN"/>
        </w:rPr>
      </w:pPr>
      <w:r>
        <w:rPr>
          <w:rFonts w:hint="eastAsia"/>
          <w:b/>
          <w:bCs/>
          <w:lang w:eastAsia="zh-CN"/>
        </w:rPr>
        <w:t>腾龙芳烃（漳州）有限公司</w:t>
      </w:r>
    </w:p>
    <w:p w:rsidR="008B0A23" w:rsidRDefault="008B0A23" w:rsidP="008B0A23">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w:t>
      </w:r>
      <w:r>
        <w:rPr>
          <w:rFonts w:asciiTheme="minorEastAsia" w:eastAsiaTheme="minorEastAsia" w:hAnsiTheme="minorEastAsia"/>
          <w:color w:val="000000"/>
          <w:szCs w:val="21"/>
          <w:lang w:eastAsia="zh-CN"/>
        </w:rPr>
        <w:t xml:space="preserve"> </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w:t>
      </w:r>
      <w:bookmarkStart w:id="1" w:name="_GoBack"/>
      <w:bookmarkEnd w:id="1"/>
      <w:r>
        <w:rPr>
          <w:rFonts w:asciiTheme="minorEastAsia" w:eastAsiaTheme="minorEastAsia" w:hAnsiTheme="minorEastAsia" w:hint="eastAsia"/>
          <w:color w:val="000000"/>
          <w:szCs w:val="21"/>
          <w:lang w:eastAsia="zh-CN"/>
        </w:rPr>
        <w:t>人：刘少剑</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Pr>
          <w:rFonts w:asciiTheme="minorEastAsia" w:eastAsiaTheme="minorEastAsia" w:hAnsiTheme="minorEastAsia"/>
          <w:color w:val="000000"/>
          <w:szCs w:val="21"/>
          <w:lang w:eastAsia="zh-CN"/>
        </w:rPr>
        <w:t>wzcgb@fjpec.com.cn</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lastRenderedPageBreak/>
        <w:t>开户银行：                                     开户银行：</w:t>
      </w:r>
      <w:r>
        <w:rPr>
          <w:rFonts w:asciiTheme="minorEastAsia" w:eastAsiaTheme="minorEastAsia" w:hAnsiTheme="minorEastAsia"/>
          <w:color w:val="000000"/>
          <w:szCs w:val="21"/>
          <w:lang w:eastAsia="zh-CN"/>
        </w:rPr>
        <w:t xml:space="preserve"> </w:t>
      </w:r>
    </w:p>
    <w:p w:rsidR="008B0A23" w:rsidRDefault="008B0A23" w:rsidP="008B0A23">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p>
    <w:p w:rsidR="008B0A23" w:rsidRDefault="008B0A23" w:rsidP="008B0A23">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p>
    <w:p w:rsidR="008B0A23" w:rsidRDefault="008B0A23" w:rsidP="008B0A23">
      <w:pPr>
        <w:spacing w:line="360" w:lineRule="auto"/>
        <w:rPr>
          <w:b/>
          <w:color w:val="000000"/>
          <w:sz w:val="18"/>
          <w:szCs w:val="18"/>
          <w:u w:val="single"/>
          <w:lang w:eastAsia="zh-CN"/>
        </w:rPr>
      </w:pPr>
    </w:p>
    <w:p w:rsidR="008B0A23" w:rsidRDefault="008B0A23" w:rsidP="008B0A23">
      <w:pPr>
        <w:spacing w:line="360" w:lineRule="auto"/>
        <w:rPr>
          <w:b/>
          <w:color w:val="000000"/>
          <w:sz w:val="18"/>
          <w:szCs w:val="18"/>
          <w:u w:val="single"/>
          <w:lang w:eastAsia="zh-CN"/>
        </w:rPr>
      </w:pPr>
    </w:p>
    <w:p w:rsidR="008B0A23" w:rsidRDefault="008B0A23" w:rsidP="008B0A23">
      <w:pPr>
        <w:spacing w:line="360" w:lineRule="auto"/>
        <w:jc w:val="center"/>
        <w:rPr>
          <w:b/>
          <w:color w:val="000000"/>
          <w:szCs w:val="21"/>
          <w:lang w:eastAsia="zh-CN"/>
        </w:rPr>
      </w:pPr>
      <w:r>
        <w:rPr>
          <w:rFonts w:hint="eastAsia"/>
          <w:b/>
          <w:color w:val="000000"/>
          <w:szCs w:val="21"/>
          <w:u w:val="single"/>
          <w:lang w:eastAsia="zh-CN"/>
        </w:rPr>
        <w:t>第二部分  合同条款及规则</w:t>
      </w:r>
    </w:p>
    <w:p w:rsidR="008B0A23" w:rsidRDefault="008B0A23" w:rsidP="008B0A23">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8B0A23" w:rsidRPr="00234ABE" w:rsidRDefault="008B0A23" w:rsidP="008B0A23">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8B0A23" w:rsidRPr="00234ABE" w:rsidRDefault="008B0A23" w:rsidP="008B0A23">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8B0A23" w:rsidRDefault="008B0A23" w:rsidP="008B0A23">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8B0A23" w:rsidRDefault="008B0A23" w:rsidP="008B0A23">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8B0A23" w:rsidRDefault="008B0A23" w:rsidP="008B0A23">
      <w:pPr>
        <w:spacing w:line="360" w:lineRule="auto"/>
        <w:rPr>
          <w:b/>
          <w:color w:val="000000"/>
          <w:szCs w:val="21"/>
          <w:lang w:eastAsia="zh-CN"/>
        </w:rPr>
      </w:pPr>
      <w:r>
        <w:rPr>
          <w:rFonts w:hint="eastAsia"/>
          <w:b/>
          <w:color w:val="000000"/>
          <w:szCs w:val="21"/>
          <w:lang w:eastAsia="zh-CN"/>
        </w:rPr>
        <w:t>第二条 产品包装标准</w:t>
      </w:r>
    </w:p>
    <w:p w:rsidR="008B0A23" w:rsidRDefault="008B0A23" w:rsidP="008B0A23">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8B0A23" w:rsidRDefault="008B0A23" w:rsidP="008B0A23">
      <w:pPr>
        <w:spacing w:line="360" w:lineRule="auto"/>
        <w:rPr>
          <w:b/>
          <w:color w:val="000000"/>
          <w:szCs w:val="21"/>
          <w:lang w:eastAsia="zh-CN"/>
        </w:rPr>
      </w:pPr>
      <w:r>
        <w:rPr>
          <w:rFonts w:hint="eastAsia"/>
          <w:b/>
          <w:color w:val="000000"/>
          <w:szCs w:val="21"/>
          <w:lang w:eastAsia="zh-CN"/>
        </w:rPr>
        <w:t>第三条 对产品质量负责的条件及期限</w:t>
      </w:r>
    </w:p>
    <w:p w:rsidR="008B0A23" w:rsidRDefault="008B0A23" w:rsidP="008B0A23">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8B0A23" w:rsidRDefault="008B0A23" w:rsidP="008B0A23">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8B0A23" w:rsidRDefault="008B0A23" w:rsidP="008B0A23">
      <w:pPr>
        <w:spacing w:line="360" w:lineRule="auto"/>
        <w:rPr>
          <w:b/>
          <w:color w:val="000000"/>
          <w:szCs w:val="21"/>
          <w:lang w:eastAsia="zh-CN"/>
        </w:rPr>
      </w:pPr>
      <w:r>
        <w:rPr>
          <w:rFonts w:hint="eastAsia"/>
          <w:b/>
          <w:color w:val="000000"/>
          <w:szCs w:val="21"/>
          <w:lang w:eastAsia="zh-CN"/>
        </w:rPr>
        <w:lastRenderedPageBreak/>
        <w:t>第四条 货物所有权、风险的转移</w:t>
      </w:r>
    </w:p>
    <w:p w:rsidR="008B0A23" w:rsidRDefault="008B0A23" w:rsidP="008B0A23">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8B0A23" w:rsidRDefault="008B0A23" w:rsidP="008B0A23">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8B0A23" w:rsidRDefault="008B0A23" w:rsidP="008B0A23">
      <w:pPr>
        <w:spacing w:line="360" w:lineRule="auto"/>
        <w:ind w:firstLineChars="200" w:firstLine="440"/>
        <w:rPr>
          <w:rFonts w:cs="Arial"/>
          <w:color w:val="000000"/>
          <w:szCs w:val="21"/>
          <w:lang w:eastAsia="zh-CN"/>
        </w:rPr>
      </w:pPr>
      <w:r>
        <w:rPr>
          <w:rFonts w:cs="Arial"/>
          <w:color w:val="000000"/>
          <w:szCs w:val="21"/>
          <w:lang w:eastAsia="zh-CN"/>
        </w:rPr>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8B0A23" w:rsidRDefault="008B0A23" w:rsidP="008B0A23">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8B0A23" w:rsidRDefault="008B0A23" w:rsidP="008B0A23">
      <w:pPr>
        <w:spacing w:line="360" w:lineRule="auto"/>
        <w:rPr>
          <w:b/>
          <w:color w:val="000000"/>
          <w:szCs w:val="21"/>
          <w:lang w:eastAsia="zh-CN"/>
        </w:rPr>
      </w:pPr>
      <w:r>
        <w:rPr>
          <w:rFonts w:hint="eastAsia"/>
          <w:b/>
          <w:color w:val="000000"/>
          <w:szCs w:val="21"/>
          <w:lang w:eastAsia="zh-CN"/>
        </w:rPr>
        <w:t>第六条 质量验收标准、方法及提出异议的期限</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8B0A23" w:rsidRDefault="008B0A23" w:rsidP="008B0A23">
      <w:pPr>
        <w:spacing w:line="360" w:lineRule="auto"/>
        <w:rPr>
          <w:b/>
          <w:color w:val="000000"/>
          <w:szCs w:val="21"/>
          <w:lang w:eastAsia="zh-CN"/>
        </w:rPr>
      </w:pPr>
      <w:r>
        <w:rPr>
          <w:rFonts w:hint="eastAsia"/>
          <w:b/>
          <w:color w:val="000000"/>
          <w:szCs w:val="21"/>
          <w:lang w:eastAsia="zh-CN"/>
        </w:rPr>
        <w:t>第七条 保密条款</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w:t>
      </w:r>
      <w:r>
        <w:rPr>
          <w:rFonts w:hint="eastAsia"/>
          <w:color w:val="000000"/>
          <w:szCs w:val="21"/>
          <w:lang w:eastAsia="zh-CN"/>
        </w:rPr>
        <w:lastRenderedPageBreak/>
        <w:t>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8B0A23" w:rsidRDefault="008B0A23" w:rsidP="008B0A23">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8B0A23" w:rsidRDefault="008B0A23" w:rsidP="008B0A23">
      <w:pPr>
        <w:spacing w:line="360" w:lineRule="auto"/>
        <w:rPr>
          <w:b/>
          <w:color w:val="000000"/>
          <w:szCs w:val="21"/>
          <w:lang w:eastAsia="zh-CN"/>
        </w:rPr>
      </w:pPr>
      <w:r>
        <w:rPr>
          <w:rFonts w:hint="eastAsia"/>
          <w:b/>
          <w:color w:val="000000"/>
          <w:szCs w:val="21"/>
          <w:lang w:eastAsia="zh-CN"/>
        </w:rPr>
        <w:t>第九条 不可抗力</w:t>
      </w:r>
    </w:p>
    <w:p w:rsidR="008B0A23" w:rsidRDefault="008B0A23" w:rsidP="008B0A23">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8B0A23" w:rsidRDefault="008B0A23" w:rsidP="008B0A23">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8B0A23" w:rsidRDefault="008B0A23" w:rsidP="008B0A23">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8B0A23" w:rsidRDefault="008B0A23" w:rsidP="008B0A23">
      <w:pPr>
        <w:spacing w:line="360" w:lineRule="auto"/>
        <w:rPr>
          <w:b/>
          <w:color w:val="000000"/>
          <w:szCs w:val="21"/>
          <w:lang w:eastAsia="zh-CN"/>
        </w:rPr>
      </w:pPr>
      <w:r>
        <w:rPr>
          <w:rFonts w:hint="eastAsia"/>
          <w:b/>
          <w:color w:val="000000"/>
          <w:szCs w:val="21"/>
          <w:lang w:eastAsia="zh-CN"/>
        </w:rPr>
        <w:t xml:space="preserve">第十条 合同变更与解除 </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除本合同另有约定或法律规定外，非经双方协商一致，任何一方均不得擅自变更或解除合同。</w:t>
      </w:r>
      <w:r>
        <w:rPr>
          <w:rFonts w:hint="eastAsia"/>
          <w:bCs/>
          <w:color w:val="000000"/>
          <w:szCs w:val="21"/>
          <w:lang w:eastAsia="zh-CN"/>
        </w:rPr>
        <w:t>合同变更或解除须采取书面形式。</w:t>
      </w:r>
    </w:p>
    <w:p w:rsidR="008B0A23" w:rsidRDefault="008B0A23" w:rsidP="008B0A23">
      <w:pPr>
        <w:spacing w:line="360" w:lineRule="auto"/>
        <w:rPr>
          <w:b/>
          <w:color w:val="000000"/>
          <w:szCs w:val="21"/>
          <w:lang w:eastAsia="zh-CN"/>
        </w:rPr>
      </w:pPr>
      <w:r>
        <w:rPr>
          <w:rFonts w:hint="eastAsia"/>
          <w:b/>
          <w:color w:val="000000"/>
          <w:szCs w:val="21"/>
          <w:lang w:eastAsia="zh-CN"/>
        </w:rPr>
        <w:t>第十一条 违约责任</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w:t>
      </w:r>
      <w:r>
        <w:rPr>
          <w:rFonts w:hint="eastAsia"/>
          <w:color w:val="000000"/>
          <w:szCs w:val="21"/>
          <w:lang w:eastAsia="zh-CN"/>
        </w:rPr>
        <w:lastRenderedPageBreak/>
        <w:t>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3.发生其他违约情形，违约方应赔偿由此给对方造成的损失。如属双方过错，应各自承担相应责任。</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8B0A23" w:rsidRDefault="008B0A23" w:rsidP="008B0A23">
      <w:pPr>
        <w:spacing w:line="360" w:lineRule="auto"/>
        <w:rPr>
          <w:b/>
          <w:color w:val="000000"/>
          <w:szCs w:val="21"/>
          <w:lang w:eastAsia="zh-CN"/>
        </w:rPr>
      </w:pPr>
      <w:r>
        <w:rPr>
          <w:rFonts w:hint="eastAsia"/>
          <w:b/>
          <w:color w:val="000000"/>
          <w:szCs w:val="21"/>
          <w:lang w:eastAsia="zh-CN"/>
        </w:rPr>
        <w:t>第十二条 法律的适用及争议解决方式</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8B0A23" w:rsidRDefault="008B0A23" w:rsidP="008B0A23">
      <w:pPr>
        <w:spacing w:line="360" w:lineRule="auto"/>
        <w:rPr>
          <w:b/>
          <w:color w:val="000000"/>
          <w:szCs w:val="21"/>
          <w:lang w:eastAsia="zh-CN"/>
        </w:rPr>
      </w:pPr>
      <w:r>
        <w:rPr>
          <w:rFonts w:hint="eastAsia"/>
          <w:b/>
          <w:color w:val="000000"/>
          <w:szCs w:val="21"/>
          <w:lang w:eastAsia="zh-CN"/>
        </w:rPr>
        <w:t>第十三条 廉政条款</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%，如给守约方造成的损失超过本条约定的违约金金额，超出部分的损失，违约方还应予以赔偿。并且，守约方有权视违约方违约情节的严重程度，解除本合同和/或将违约方纳入限制或禁止交易的对象。</w:t>
      </w:r>
    </w:p>
    <w:p w:rsidR="008B0A23" w:rsidRDefault="008B0A23" w:rsidP="008B0A23">
      <w:pPr>
        <w:spacing w:line="360" w:lineRule="auto"/>
        <w:rPr>
          <w:b/>
          <w:color w:val="000000"/>
          <w:szCs w:val="21"/>
          <w:lang w:eastAsia="zh-CN"/>
        </w:rPr>
      </w:pPr>
      <w:r>
        <w:rPr>
          <w:rFonts w:hint="eastAsia"/>
          <w:b/>
          <w:color w:val="000000"/>
          <w:szCs w:val="21"/>
          <w:lang w:eastAsia="zh-CN"/>
        </w:rPr>
        <w:t>第十四条 合同的效力及其他</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lastRenderedPageBreak/>
        <w:t>2.本合同未尽事宜，双方协商签订补充协议。</w:t>
      </w:r>
    </w:p>
    <w:p w:rsidR="008B0A23" w:rsidRDefault="008B0A23" w:rsidP="008B0A23">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8B0A23" w:rsidRPr="00234ABE" w:rsidRDefault="008B0A23" w:rsidP="008B0A23">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方应第一时间通知另一方，否则，通知方按对方变更前地址寄出的，仍然视为有效送达，地址变更方对此无异议。</w:t>
      </w:r>
    </w:p>
    <w:p w:rsidR="008B0A23" w:rsidRPr="00234ABE" w:rsidRDefault="008B0A23" w:rsidP="008B0A23">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8B0A23" w:rsidRDefault="008B0A23" w:rsidP="008B0A23">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Pr>
          <w:rFonts w:hint="eastAsia"/>
          <w:color w:val="000000"/>
          <w:szCs w:val="21"/>
          <w:lang w:eastAsia="zh-CN"/>
        </w:rPr>
        <w:t>叁</w:t>
      </w:r>
      <w:r w:rsidRPr="00234ABE">
        <w:rPr>
          <w:rFonts w:hint="eastAsia"/>
          <w:color w:val="000000"/>
          <w:szCs w:val="21"/>
          <w:lang w:eastAsia="zh-CN"/>
        </w:rPr>
        <w:t>万元整参比保证金转为履约保证金，待本合同执行完后60天内需方无息返还该笔履约保证金至供方指定账户。</w:t>
      </w:r>
    </w:p>
    <w:p w:rsidR="008B0A23" w:rsidRDefault="008B0A23" w:rsidP="008B0A23">
      <w:pPr>
        <w:spacing w:line="360" w:lineRule="auto"/>
      </w:pPr>
      <w:r>
        <w:rPr>
          <w:noProof/>
        </w:rPr>
        <w:drawing>
          <wp:inline distT="0" distB="0" distL="0" distR="0">
            <wp:extent cx="5594350" cy="4293870"/>
            <wp:effectExtent l="19050" t="0" r="6350" b="0"/>
            <wp:docPr id="1" name="图片 1" descr="D:\Users\liusj\xwechat_files\wxid_wldk5p1sv1nl21_c7ee\temp\RWTemp\2026-02\2fa36db2b0e8249135f1d34e45e80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Users\liusj\xwechat_files\wxid_wldk5p1sv1nl21_c7ee\temp\RWTemp\2026-02\2fa36db2b0e8249135f1d34e45e80e56.png"/>
                    <pic:cNvPicPr>
                      <a:picLocks noChangeAspect="1" noChangeArrowheads="1"/>
                    </pic:cNvPicPr>
                  </pic:nvPicPr>
                  <pic:blipFill>
                    <a:blip r:embed="rId12" cstate="print"/>
                    <a:srcRect/>
                    <a:stretch>
                      <a:fillRect/>
                    </a:stretch>
                  </pic:blipFill>
                  <pic:spPr>
                    <a:xfrm>
                      <a:off x="0" y="0"/>
                      <a:ext cx="5594350" cy="4294134"/>
                    </a:xfrm>
                    <a:prstGeom prst="rect">
                      <a:avLst/>
                    </a:prstGeom>
                    <a:noFill/>
                    <a:ln w="9525">
                      <a:noFill/>
                      <a:miter lim="800000"/>
                      <a:headEnd/>
                      <a:tailEnd/>
                    </a:ln>
                  </pic:spPr>
                </pic:pic>
              </a:graphicData>
            </a:graphic>
          </wp:inline>
        </w:drawing>
      </w:r>
    </w:p>
    <w:p w:rsidR="008B0A23" w:rsidRDefault="008B0A23" w:rsidP="008B0A23">
      <w:pPr>
        <w:spacing w:line="360" w:lineRule="auto"/>
        <w:rPr>
          <w:szCs w:val="32"/>
        </w:rPr>
      </w:pPr>
    </w:p>
    <w:p w:rsidR="008B0A23" w:rsidRPr="008B0A23" w:rsidRDefault="008B0A23" w:rsidP="008B0A23">
      <w:pPr>
        <w:pStyle w:val="10"/>
        <w:rPr>
          <w:lang w:eastAsia="zh-CN"/>
        </w:rPr>
      </w:pPr>
    </w:p>
    <w:sectPr w:rsidR="008B0A23" w:rsidRPr="008B0A23" w:rsidSect="00517611">
      <w:footerReference w:type="default" r:id="rId13"/>
      <w:pgSz w:w="11910" w:h="16840"/>
      <w:pgMar w:top="1500" w:right="1420" w:bottom="740" w:left="1680" w:header="0" w:footer="551"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BF6" w:rsidRDefault="00E03BF6">
      <w:r>
        <w:separator/>
      </w:r>
    </w:p>
  </w:endnote>
  <w:endnote w:type="continuationSeparator" w:id="0">
    <w:p w:rsidR="00E03BF6" w:rsidRDefault="00E03B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377AC9" w:rsidRDefault="00377AC9">
            <w:pPr>
              <w:pStyle w:val="af"/>
              <w:jc w:val="center"/>
            </w:pPr>
            <w:r>
              <w:rPr>
                <w:lang w:val="zh-CN" w:eastAsia="zh-CN"/>
              </w:rPr>
              <w:t xml:space="preserve"> </w:t>
            </w:r>
            <w:r>
              <w:rPr>
                <w:rFonts w:hint="eastAsia"/>
                <w:lang w:eastAsia="zh-CN"/>
              </w:rPr>
              <w:t>第</w:t>
            </w:r>
            <w:r w:rsidR="008852BF">
              <w:rPr>
                <w:b/>
                <w:bCs/>
                <w:sz w:val="24"/>
                <w:szCs w:val="24"/>
              </w:rPr>
              <w:fldChar w:fldCharType="begin"/>
            </w:r>
            <w:r>
              <w:rPr>
                <w:b/>
                <w:bCs/>
              </w:rPr>
              <w:instrText>PAGE</w:instrText>
            </w:r>
            <w:r w:rsidR="008852BF">
              <w:rPr>
                <w:b/>
                <w:bCs/>
                <w:sz w:val="24"/>
                <w:szCs w:val="24"/>
              </w:rPr>
              <w:fldChar w:fldCharType="separate"/>
            </w:r>
            <w:r w:rsidR="008B0A23">
              <w:rPr>
                <w:b/>
                <w:bCs/>
                <w:noProof/>
              </w:rPr>
              <w:t>1</w:t>
            </w:r>
            <w:r w:rsidR="008852BF">
              <w:rPr>
                <w:b/>
                <w:bCs/>
                <w:sz w:val="24"/>
                <w:szCs w:val="24"/>
              </w:rPr>
              <w:fldChar w:fldCharType="end"/>
            </w:r>
            <w:r>
              <w:rPr>
                <w:lang w:val="zh-CN" w:eastAsia="zh-CN"/>
              </w:rPr>
              <w:t xml:space="preserve"> / </w:t>
            </w:r>
            <w:r w:rsidR="008852BF">
              <w:rPr>
                <w:b/>
                <w:bCs/>
                <w:sz w:val="24"/>
                <w:szCs w:val="24"/>
              </w:rPr>
              <w:fldChar w:fldCharType="begin"/>
            </w:r>
            <w:r>
              <w:rPr>
                <w:b/>
                <w:bCs/>
              </w:rPr>
              <w:instrText>NUMPAGES</w:instrText>
            </w:r>
            <w:r w:rsidR="008852BF">
              <w:rPr>
                <w:b/>
                <w:bCs/>
                <w:sz w:val="24"/>
                <w:szCs w:val="24"/>
              </w:rPr>
              <w:fldChar w:fldCharType="separate"/>
            </w:r>
            <w:r w:rsidR="008B0A23">
              <w:rPr>
                <w:b/>
                <w:bCs/>
                <w:noProof/>
              </w:rPr>
              <w:t>29</w:t>
            </w:r>
            <w:r w:rsidR="008852BF">
              <w:rPr>
                <w:b/>
                <w:bCs/>
                <w:sz w:val="24"/>
                <w:szCs w:val="24"/>
              </w:rPr>
              <w:fldChar w:fldCharType="end"/>
            </w:r>
          </w:p>
        </w:sdtContent>
      </w:sdt>
    </w:sdtContent>
  </w:sdt>
  <w:p w:rsidR="00377AC9" w:rsidRDefault="00377AC9">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377AC9" w:rsidRDefault="00377AC9">
        <w:pPr>
          <w:pStyle w:val="af"/>
          <w:jc w:val="center"/>
        </w:pPr>
      </w:p>
      <w:sdt>
        <w:sdtPr>
          <w:rPr>
            <w:sz w:val="21"/>
            <w:szCs w:val="21"/>
          </w:rPr>
          <w:id w:val="2119642350"/>
        </w:sdtPr>
        <w:sdtContent>
          <w:p w:rsidR="00377AC9" w:rsidRDefault="00377AC9">
            <w:pPr>
              <w:pStyle w:val="af"/>
              <w:jc w:val="center"/>
            </w:pPr>
            <w:r>
              <w:rPr>
                <w:sz w:val="21"/>
                <w:szCs w:val="21"/>
                <w:lang w:val="zh-CN" w:eastAsia="zh-CN"/>
              </w:rPr>
              <w:t xml:space="preserve"> </w:t>
            </w:r>
            <w:r>
              <w:rPr>
                <w:rFonts w:hint="eastAsia"/>
                <w:sz w:val="21"/>
                <w:szCs w:val="21"/>
                <w:lang w:eastAsia="zh-CN"/>
              </w:rPr>
              <w:t xml:space="preserve"> 第</w:t>
            </w:r>
            <w:r w:rsidR="008852BF">
              <w:rPr>
                <w:b/>
                <w:bCs/>
                <w:sz w:val="21"/>
                <w:szCs w:val="21"/>
              </w:rPr>
              <w:fldChar w:fldCharType="begin"/>
            </w:r>
            <w:r>
              <w:rPr>
                <w:b/>
                <w:bCs/>
                <w:sz w:val="21"/>
                <w:szCs w:val="21"/>
              </w:rPr>
              <w:instrText>PAGE</w:instrText>
            </w:r>
            <w:r w:rsidR="008852BF">
              <w:rPr>
                <w:b/>
                <w:bCs/>
                <w:sz w:val="21"/>
                <w:szCs w:val="21"/>
              </w:rPr>
              <w:fldChar w:fldCharType="separate"/>
            </w:r>
            <w:r w:rsidR="008B0A23">
              <w:rPr>
                <w:b/>
                <w:bCs/>
                <w:noProof/>
                <w:sz w:val="21"/>
                <w:szCs w:val="21"/>
              </w:rPr>
              <w:t>12</w:t>
            </w:r>
            <w:r w:rsidR="008852BF">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8852BF">
              <w:rPr>
                <w:b/>
                <w:bCs/>
                <w:sz w:val="21"/>
                <w:szCs w:val="21"/>
              </w:rPr>
              <w:fldChar w:fldCharType="begin"/>
            </w:r>
            <w:r>
              <w:rPr>
                <w:b/>
                <w:bCs/>
                <w:sz w:val="21"/>
                <w:szCs w:val="21"/>
              </w:rPr>
              <w:instrText>NUMPAGES</w:instrText>
            </w:r>
            <w:r w:rsidR="008852BF">
              <w:rPr>
                <w:b/>
                <w:bCs/>
                <w:sz w:val="21"/>
                <w:szCs w:val="21"/>
              </w:rPr>
              <w:fldChar w:fldCharType="separate"/>
            </w:r>
            <w:r w:rsidR="008B0A23">
              <w:rPr>
                <w:b/>
                <w:bCs/>
                <w:noProof/>
                <w:sz w:val="21"/>
                <w:szCs w:val="21"/>
              </w:rPr>
              <w:t>29</w:t>
            </w:r>
            <w:r w:rsidR="008852BF">
              <w:rPr>
                <w:b/>
                <w:bCs/>
                <w:sz w:val="21"/>
                <w:szCs w:val="21"/>
              </w:rPr>
              <w:fldChar w:fldCharType="end"/>
            </w:r>
            <w:r>
              <w:rPr>
                <w:rFonts w:hint="eastAsia"/>
                <w:b/>
                <w:bCs/>
                <w:sz w:val="21"/>
                <w:szCs w:val="21"/>
                <w:lang w:eastAsia="zh-CN"/>
              </w:rPr>
              <w:t xml:space="preserve"> 页</w:t>
            </w:r>
          </w:p>
        </w:sdtContent>
      </w:sdt>
      <w:p w:rsidR="00377AC9" w:rsidRDefault="008852BF">
        <w:pPr>
          <w:pStyle w:val="af"/>
          <w:jc w:val="center"/>
        </w:pPr>
      </w:p>
    </w:sdtContent>
  </w:sdt>
  <w:p w:rsidR="00377AC9" w:rsidRDefault="00377AC9">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AC9" w:rsidRDefault="008852BF">
    <w:pPr>
      <w:pStyle w:val="aa"/>
      <w:spacing w:line="14" w:lineRule="auto"/>
      <w:rPr>
        <w:sz w:val="20"/>
      </w:rPr>
    </w:pPr>
    <w:r w:rsidRPr="008852BF">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377AC9" w:rsidRDefault="00377AC9">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AC9" w:rsidRDefault="00377AC9">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BF6" w:rsidRDefault="00E03BF6">
      <w:r>
        <w:separator/>
      </w:r>
    </w:p>
  </w:footnote>
  <w:footnote w:type="continuationSeparator" w:id="0">
    <w:p w:rsidR="00E03BF6" w:rsidRDefault="00E03B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49154"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C1186"/>
    <w:rsid w:val="000C57EB"/>
    <w:rsid w:val="000C629C"/>
    <w:rsid w:val="000C7C09"/>
    <w:rsid w:val="000D1175"/>
    <w:rsid w:val="000D1AB8"/>
    <w:rsid w:val="000D35CF"/>
    <w:rsid w:val="000D51F3"/>
    <w:rsid w:val="000E269E"/>
    <w:rsid w:val="000E3A6A"/>
    <w:rsid w:val="000E505B"/>
    <w:rsid w:val="000F116F"/>
    <w:rsid w:val="000F15E9"/>
    <w:rsid w:val="000F27AD"/>
    <w:rsid w:val="000F39C1"/>
    <w:rsid w:val="000F4255"/>
    <w:rsid w:val="00101100"/>
    <w:rsid w:val="0011079D"/>
    <w:rsid w:val="00111D19"/>
    <w:rsid w:val="001150C5"/>
    <w:rsid w:val="00120D61"/>
    <w:rsid w:val="00122E24"/>
    <w:rsid w:val="00126359"/>
    <w:rsid w:val="0012681B"/>
    <w:rsid w:val="00127E8C"/>
    <w:rsid w:val="00130886"/>
    <w:rsid w:val="001337DE"/>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C69E7"/>
    <w:rsid w:val="001D13DE"/>
    <w:rsid w:val="001E3C0E"/>
    <w:rsid w:val="001E5BEC"/>
    <w:rsid w:val="001F3956"/>
    <w:rsid w:val="001F3D0A"/>
    <w:rsid w:val="00200CED"/>
    <w:rsid w:val="0020141D"/>
    <w:rsid w:val="00226DA8"/>
    <w:rsid w:val="00227556"/>
    <w:rsid w:val="002305DA"/>
    <w:rsid w:val="002318C1"/>
    <w:rsid w:val="00233571"/>
    <w:rsid w:val="002336A1"/>
    <w:rsid w:val="0023513B"/>
    <w:rsid w:val="002402F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68F0"/>
    <w:rsid w:val="002B042F"/>
    <w:rsid w:val="002B1166"/>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7611"/>
    <w:rsid w:val="0052658A"/>
    <w:rsid w:val="00533119"/>
    <w:rsid w:val="005339E0"/>
    <w:rsid w:val="005345C8"/>
    <w:rsid w:val="005369F4"/>
    <w:rsid w:val="00546EEB"/>
    <w:rsid w:val="00547AD0"/>
    <w:rsid w:val="00547FCD"/>
    <w:rsid w:val="005518F3"/>
    <w:rsid w:val="00555E59"/>
    <w:rsid w:val="00565CF8"/>
    <w:rsid w:val="0057705C"/>
    <w:rsid w:val="00581B11"/>
    <w:rsid w:val="00586687"/>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C51"/>
    <w:rsid w:val="006631EB"/>
    <w:rsid w:val="00664A57"/>
    <w:rsid w:val="00664E56"/>
    <w:rsid w:val="00676972"/>
    <w:rsid w:val="0068537B"/>
    <w:rsid w:val="0068543C"/>
    <w:rsid w:val="006940F9"/>
    <w:rsid w:val="006A232A"/>
    <w:rsid w:val="006A79DD"/>
    <w:rsid w:val="006A7D0D"/>
    <w:rsid w:val="006A7EA8"/>
    <w:rsid w:val="006B1426"/>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1EE"/>
    <w:rsid w:val="0073742A"/>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58C8"/>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5682"/>
    <w:rsid w:val="007F61D0"/>
    <w:rsid w:val="00804A52"/>
    <w:rsid w:val="00804C93"/>
    <w:rsid w:val="008068CB"/>
    <w:rsid w:val="00811DBA"/>
    <w:rsid w:val="008249BD"/>
    <w:rsid w:val="008263B0"/>
    <w:rsid w:val="00826D77"/>
    <w:rsid w:val="008279D0"/>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2BF"/>
    <w:rsid w:val="00885D5E"/>
    <w:rsid w:val="00892A2A"/>
    <w:rsid w:val="00895AAC"/>
    <w:rsid w:val="008A20B3"/>
    <w:rsid w:val="008A28CB"/>
    <w:rsid w:val="008B0670"/>
    <w:rsid w:val="008B0A23"/>
    <w:rsid w:val="008B4179"/>
    <w:rsid w:val="008C03C3"/>
    <w:rsid w:val="008D41E3"/>
    <w:rsid w:val="008E1769"/>
    <w:rsid w:val="008E1F3F"/>
    <w:rsid w:val="008E2155"/>
    <w:rsid w:val="008E5198"/>
    <w:rsid w:val="008F3559"/>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FD0"/>
    <w:rsid w:val="009B054A"/>
    <w:rsid w:val="009B2DE5"/>
    <w:rsid w:val="009B34A7"/>
    <w:rsid w:val="009B34B8"/>
    <w:rsid w:val="009C2494"/>
    <w:rsid w:val="009C3660"/>
    <w:rsid w:val="009D49AE"/>
    <w:rsid w:val="009D501D"/>
    <w:rsid w:val="009D7449"/>
    <w:rsid w:val="009E1058"/>
    <w:rsid w:val="009F0778"/>
    <w:rsid w:val="009F3194"/>
    <w:rsid w:val="009F6299"/>
    <w:rsid w:val="00A149E5"/>
    <w:rsid w:val="00A153FC"/>
    <w:rsid w:val="00A2542D"/>
    <w:rsid w:val="00A278D7"/>
    <w:rsid w:val="00A3205F"/>
    <w:rsid w:val="00A33603"/>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6DD"/>
    <w:rsid w:val="00BF0B81"/>
    <w:rsid w:val="00BF0BA0"/>
    <w:rsid w:val="00BF1A08"/>
    <w:rsid w:val="00BF524A"/>
    <w:rsid w:val="00BF7F3A"/>
    <w:rsid w:val="00C02372"/>
    <w:rsid w:val="00C04BC0"/>
    <w:rsid w:val="00C04D6E"/>
    <w:rsid w:val="00C05D72"/>
    <w:rsid w:val="00C074CA"/>
    <w:rsid w:val="00C10DC9"/>
    <w:rsid w:val="00C13082"/>
    <w:rsid w:val="00C13286"/>
    <w:rsid w:val="00C14D2D"/>
    <w:rsid w:val="00C177EB"/>
    <w:rsid w:val="00C20605"/>
    <w:rsid w:val="00C22DB9"/>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19B"/>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5752"/>
    <w:rsid w:val="00DA6C00"/>
    <w:rsid w:val="00DA7F1E"/>
    <w:rsid w:val="00DB0592"/>
    <w:rsid w:val="00DC0801"/>
    <w:rsid w:val="00DD3B90"/>
    <w:rsid w:val="00DD56C2"/>
    <w:rsid w:val="00DD73F9"/>
    <w:rsid w:val="00DE0571"/>
    <w:rsid w:val="00DE0812"/>
    <w:rsid w:val="00DE63EC"/>
    <w:rsid w:val="00DE67F6"/>
    <w:rsid w:val="00DF35F4"/>
    <w:rsid w:val="00DF41E5"/>
    <w:rsid w:val="00DF463A"/>
    <w:rsid w:val="00DF4A01"/>
    <w:rsid w:val="00E00780"/>
    <w:rsid w:val="00E03BF6"/>
    <w:rsid w:val="00E068F1"/>
    <w:rsid w:val="00E12E5B"/>
    <w:rsid w:val="00E13100"/>
    <w:rsid w:val="00E13875"/>
    <w:rsid w:val="00E155F5"/>
    <w:rsid w:val="00E21054"/>
    <w:rsid w:val="00E31E81"/>
    <w:rsid w:val="00E3205C"/>
    <w:rsid w:val="00E35382"/>
    <w:rsid w:val="00E37D62"/>
    <w:rsid w:val="00E410EA"/>
    <w:rsid w:val="00E50F7B"/>
    <w:rsid w:val="00E56799"/>
    <w:rsid w:val="00E6494A"/>
    <w:rsid w:val="00E70964"/>
    <w:rsid w:val="00E739AE"/>
    <w:rsid w:val="00E80BDD"/>
    <w:rsid w:val="00E816C8"/>
    <w:rsid w:val="00E85991"/>
    <w:rsid w:val="00E93446"/>
    <w:rsid w:val="00E94724"/>
    <w:rsid w:val="00E975FE"/>
    <w:rsid w:val="00E97CE7"/>
    <w:rsid w:val="00EA3D4B"/>
    <w:rsid w:val="00EA5A6E"/>
    <w:rsid w:val="00EB36A5"/>
    <w:rsid w:val="00EB659A"/>
    <w:rsid w:val="00EC50D4"/>
    <w:rsid w:val="00EC5462"/>
    <w:rsid w:val="00EC62E9"/>
    <w:rsid w:val="00EC6C83"/>
    <w:rsid w:val="00ED19AE"/>
    <w:rsid w:val="00ED2C9E"/>
    <w:rsid w:val="00ED4FC5"/>
    <w:rsid w:val="00ED6E2F"/>
    <w:rsid w:val="00ED714C"/>
    <w:rsid w:val="00EF1FCA"/>
    <w:rsid w:val="00EF2D50"/>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AEE6B9-2FBF-4E8D-8707-E12E6829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35</Pages>
  <Words>2166</Words>
  <Characters>12347</Characters>
  <Application>Microsoft Office Word</Application>
  <DocSecurity>0</DocSecurity>
  <Lines>102</Lines>
  <Paragraphs>28</Paragraphs>
  <ScaleCrop>false</ScaleCrop>
  <Company>福化环保</Company>
  <LinksUpToDate>false</LinksUpToDate>
  <CharactersWithSpaces>14485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34</cp:revision>
  <dcterms:created xsi:type="dcterms:W3CDTF">2025-12-04T01:31:00Z</dcterms:created>
  <dcterms:modified xsi:type="dcterms:W3CDTF">2026-03-23T02:18:00Z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