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B41" w:rsidRDefault="00086B41">
      <w:pPr>
        <w:jc w:val="center"/>
        <w:rPr>
          <w:sz w:val="36"/>
          <w:szCs w:val="36"/>
        </w:rPr>
      </w:pPr>
    </w:p>
    <w:p w:rsidR="00086B41" w:rsidRDefault="00086B41">
      <w:pPr>
        <w:jc w:val="center"/>
        <w:rPr>
          <w:sz w:val="36"/>
          <w:szCs w:val="36"/>
        </w:rPr>
      </w:pPr>
    </w:p>
    <w:p w:rsidR="00086B41" w:rsidRDefault="00086B41">
      <w:pPr>
        <w:jc w:val="center"/>
        <w:rPr>
          <w:sz w:val="36"/>
          <w:szCs w:val="36"/>
        </w:rPr>
      </w:pPr>
    </w:p>
    <w:p w:rsidR="00086B41" w:rsidRDefault="00086B41">
      <w:pPr>
        <w:jc w:val="center"/>
        <w:rPr>
          <w:sz w:val="36"/>
          <w:szCs w:val="36"/>
        </w:rPr>
      </w:pPr>
    </w:p>
    <w:p w:rsidR="00086B41" w:rsidRDefault="00221A2F">
      <w:pPr>
        <w:jc w:val="center"/>
        <w:rPr>
          <w:b/>
          <w:bCs/>
          <w:sz w:val="36"/>
          <w:szCs w:val="36"/>
        </w:rPr>
      </w:pPr>
      <w:r>
        <w:rPr>
          <w:rFonts w:hint="eastAsia"/>
          <w:b/>
          <w:bCs/>
          <w:sz w:val="36"/>
          <w:szCs w:val="36"/>
        </w:rPr>
        <w:t>集装箱内衬袋水平进料系统优化研究性能测试用拖车和集装箱租赁</w:t>
      </w:r>
      <w:r w:rsidR="00BB4A9A">
        <w:rPr>
          <w:rFonts w:hint="eastAsia"/>
          <w:b/>
          <w:bCs/>
          <w:sz w:val="36"/>
          <w:szCs w:val="36"/>
        </w:rPr>
        <w:t>发包说明</w:t>
      </w:r>
      <w:bookmarkStart w:id="0" w:name="_GoBack"/>
      <w:bookmarkEnd w:id="0"/>
    </w:p>
    <w:p w:rsidR="00086B41" w:rsidRDefault="00086B41">
      <w:pPr>
        <w:jc w:val="center"/>
        <w:rPr>
          <w:b/>
          <w:bCs/>
          <w:sz w:val="28"/>
          <w:szCs w:val="28"/>
        </w:rPr>
      </w:pPr>
    </w:p>
    <w:p w:rsidR="00086B41" w:rsidRDefault="00086B41">
      <w:pPr>
        <w:jc w:val="center"/>
        <w:rPr>
          <w:sz w:val="28"/>
          <w:szCs w:val="28"/>
        </w:rPr>
      </w:pPr>
    </w:p>
    <w:p w:rsidR="00086B41" w:rsidRDefault="00086B41">
      <w:pPr>
        <w:jc w:val="center"/>
        <w:rPr>
          <w:sz w:val="28"/>
          <w:szCs w:val="28"/>
        </w:rPr>
      </w:pPr>
    </w:p>
    <w:p w:rsidR="00086B41" w:rsidRDefault="00086B41">
      <w:pPr>
        <w:jc w:val="center"/>
        <w:rPr>
          <w:sz w:val="28"/>
          <w:szCs w:val="28"/>
        </w:rPr>
      </w:pPr>
    </w:p>
    <w:p w:rsidR="00086B41" w:rsidRDefault="00086B41">
      <w:pPr>
        <w:jc w:val="center"/>
        <w:rPr>
          <w:sz w:val="28"/>
          <w:szCs w:val="28"/>
        </w:rPr>
      </w:pPr>
    </w:p>
    <w:p w:rsidR="00086B41" w:rsidRDefault="00086B41">
      <w:pPr>
        <w:jc w:val="center"/>
        <w:rPr>
          <w:sz w:val="28"/>
          <w:szCs w:val="28"/>
        </w:rPr>
      </w:pPr>
    </w:p>
    <w:p w:rsidR="00086B41" w:rsidRDefault="00086B41">
      <w:pPr>
        <w:jc w:val="center"/>
        <w:rPr>
          <w:sz w:val="28"/>
          <w:szCs w:val="28"/>
        </w:rPr>
      </w:pPr>
    </w:p>
    <w:p w:rsidR="00086B41" w:rsidRDefault="00086B41">
      <w:pPr>
        <w:jc w:val="center"/>
        <w:rPr>
          <w:sz w:val="28"/>
          <w:szCs w:val="28"/>
        </w:rPr>
      </w:pPr>
    </w:p>
    <w:p w:rsidR="00086B41" w:rsidRDefault="00221A2F">
      <w:pPr>
        <w:tabs>
          <w:tab w:val="left" w:pos="1134"/>
          <w:tab w:val="left" w:pos="1985"/>
        </w:tabs>
        <w:ind w:firstLineChars="900" w:firstLine="2523"/>
        <w:rPr>
          <w:rFonts w:ascii="华文宋体" w:eastAsia="华文宋体" w:hAnsi="华文宋体"/>
          <w:b/>
          <w:position w:val="30"/>
          <w:sz w:val="28"/>
          <w:szCs w:val="28"/>
        </w:rPr>
      </w:pPr>
      <w:r>
        <w:rPr>
          <w:rFonts w:ascii="华文宋体" w:eastAsia="华文宋体" w:hAnsi="华文宋体" w:hint="eastAsia"/>
          <w:b/>
          <w:position w:val="30"/>
          <w:sz w:val="28"/>
          <w:szCs w:val="28"/>
        </w:rPr>
        <w:t>编制经办：</w:t>
      </w:r>
      <w:r>
        <w:rPr>
          <w:rFonts w:ascii="华文宋体" w:eastAsia="华文宋体" w:hAnsi="华文宋体"/>
          <w:b/>
          <w:position w:val="30"/>
          <w:sz w:val="28"/>
          <w:szCs w:val="28"/>
        </w:rPr>
        <w:tab/>
      </w:r>
      <w:r>
        <w:rPr>
          <w:rFonts w:ascii="华文宋体" w:eastAsia="华文宋体" w:hAnsi="华文宋体" w:hint="eastAsia"/>
          <w:b/>
          <w:position w:val="30"/>
          <w:sz w:val="28"/>
          <w:szCs w:val="28"/>
        </w:rPr>
        <w:t xml:space="preserve"> </w:t>
      </w:r>
    </w:p>
    <w:p w:rsidR="00086B41" w:rsidRDefault="00221A2F">
      <w:pPr>
        <w:tabs>
          <w:tab w:val="left" w:pos="1134"/>
          <w:tab w:val="left" w:pos="1985"/>
        </w:tabs>
        <w:ind w:firstLineChars="900" w:firstLine="2523"/>
        <w:rPr>
          <w:rFonts w:ascii="华文宋体" w:eastAsia="华文宋体" w:hAnsi="华文宋体"/>
          <w:b/>
          <w:position w:val="30"/>
          <w:sz w:val="28"/>
          <w:szCs w:val="28"/>
        </w:rPr>
      </w:pPr>
      <w:r>
        <w:rPr>
          <w:rFonts w:ascii="华文宋体" w:eastAsia="华文宋体" w:hAnsi="华文宋体" w:hint="eastAsia"/>
          <w:b/>
          <w:position w:val="30"/>
          <w:sz w:val="28"/>
          <w:szCs w:val="28"/>
        </w:rPr>
        <w:t>审   核 ：</w:t>
      </w:r>
    </w:p>
    <w:p w:rsidR="00086B41" w:rsidRDefault="00221A2F">
      <w:pPr>
        <w:tabs>
          <w:tab w:val="left" w:pos="1134"/>
          <w:tab w:val="left" w:pos="1985"/>
        </w:tabs>
        <w:ind w:firstLineChars="900" w:firstLine="2523"/>
        <w:rPr>
          <w:rFonts w:ascii="华文宋体" w:eastAsia="华文宋体" w:hAnsi="华文宋体"/>
          <w:b/>
          <w:position w:val="30"/>
          <w:sz w:val="28"/>
          <w:szCs w:val="28"/>
        </w:rPr>
      </w:pPr>
      <w:r>
        <w:rPr>
          <w:rFonts w:ascii="华文宋体" w:eastAsia="华文宋体" w:hAnsi="华文宋体" w:hint="eastAsia"/>
          <w:b/>
          <w:position w:val="30"/>
          <w:sz w:val="28"/>
          <w:szCs w:val="28"/>
        </w:rPr>
        <w:t xml:space="preserve">核 </w:t>
      </w:r>
      <w:r>
        <w:rPr>
          <w:rFonts w:ascii="华文宋体" w:eastAsia="华文宋体" w:hAnsi="华文宋体"/>
          <w:b/>
          <w:position w:val="30"/>
          <w:sz w:val="28"/>
          <w:szCs w:val="28"/>
        </w:rPr>
        <w:t xml:space="preserve">  </w:t>
      </w:r>
      <w:r>
        <w:rPr>
          <w:rFonts w:ascii="华文宋体" w:eastAsia="华文宋体" w:hAnsi="华文宋体" w:hint="eastAsia"/>
          <w:b/>
          <w:position w:val="30"/>
          <w:sz w:val="28"/>
          <w:szCs w:val="28"/>
        </w:rPr>
        <w:t>准 ：</w:t>
      </w:r>
    </w:p>
    <w:p w:rsidR="00086B41" w:rsidRDefault="00221A2F">
      <w:pPr>
        <w:rPr>
          <w:rFonts w:ascii="华文宋体" w:eastAsia="华文宋体" w:hAnsi="华文宋体"/>
          <w:b/>
          <w:position w:val="30"/>
          <w:sz w:val="28"/>
          <w:szCs w:val="28"/>
        </w:rPr>
      </w:pPr>
      <w:r>
        <w:rPr>
          <w:rFonts w:ascii="华文宋体" w:eastAsia="华文宋体" w:hAnsi="华文宋体" w:hint="eastAsia"/>
          <w:b/>
          <w:position w:val="30"/>
          <w:sz w:val="28"/>
          <w:szCs w:val="28"/>
        </w:rPr>
        <w:t xml:space="preserve">                  编制团队：码头团队</w:t>
      </w:r>
    </w:p>
    <w:p w:rsidR="00086B41" w:rsidRDefault="00221A2F">
      <w:pPr>
        <w:rPr>
          <w:rFonts w:ascii="华文宋体" w:eastAsia="华文宋体" w:hAnsi="华文宋体"/>
          <w:b/>
          <w:position w:val="30"/>
          <w:sz w:val="28"/>
          <w:szCs w:val="28"/>
        </w:rPr>
      </w:pPr>
      <w:r>
        <w:rPr>
          <w:rFonts w:ascii="华文宋体" w:eastAsia="华文宋体" w:hAnsi="华文宋体" w:hint="eastAsia"/>
          <w:b/>
          <w:position w:val="30"/>
          <w:sz w:val="28"/>
          <w:szCs w:val="28"/>
        </w:rPr>
        <w:t xml:space="preserve">                  编制日期：2025年4月29日</w:t>
      </w:r>
    </w:p>
    <w:p w:rsidR="00086B41" w:rsidRDefault="00086B41">
      <w:pPr>
        <w:jc w:val="center"/>
        <w:rPr>
          <w:sz w:val="28"/>
          <w:szCs w:val="28"/>
        </w:rPr>
      </w:pPr>
    </w:p>
    <w:p w:rsidR="00086B41" w:rsidRDefault="00086B41">
      <w:pPr>
        <w:jc w:val="center"/>
        <w:rPr>
          <w:sz w:val="28"/>
          <w:szCs w:val="28"/>
        </w:rPr>
      </w:pPr>
    </w:p>
    <w:p w:rsidR="00086B41" w:rsidRDefault="00086B41">
      <w:pPr>
        <w:jc w:val="center"/>
        <w:rPr>
          <w:sz w:val="28"/>
          <w:szCs w:val="28"/>
        </w:rPr>
      </w:pPr>
    </w:p>
    <w:p w:rsidR="00086B41" w:rsidRDefault="00086B41">
      <w:pPr>
        <w:rPr>
          <w:sz w:val="28"/>
          <w:szCs w:val="28"/>
        </w:rPr>
        <w:sectPr w:rsidR="00086B41">
          <w:headerReference w:type="default" r:id="rId8"/>
          <w:pgSz w:w="11906" w:h="16838"/>
          <w:pgMar w:top="1440" w:right="1800" w:bottom="1440" w:left="1800" w:header="851" w:footer="992" w:gutter="0"/>
          <w:cols w:space="425"/>
          <w:docGrid w:type="lines" w:linePitch="312"/>
        </w:sectPr>
      </w:pPr>
    </w:p>
    <w:p w:rsidR="00086B41" w:rsidRDefault="00086B41">
      <w:pPr>
        <w:rPr>
          <w:sz w:val="28"/>
          <w:szCs w:val="28"/>
        </w:rPr>
      </w:pPr>
    </w:p>
    <w:p w:rsidR="00086B41" w:rsidRDefault="00221A2F">
      <w:pPr>
        <w:numPr>
          <w:ilvl w:val="0"/>
          <w:numId w:val="1"/>
        </w:numPr>
        <w:rPr>
          <w:sz w:val="28"/>
          <w:szCs w:val="28"/>
        </w:rPr>
      </w:pPr>
      <w:r>
        <w:rPr>
          <w:rFonts w:hint="eastAsia"/>
          <w:sz w:val="28"/>
          <w:szCs w:val="28"/>
        </w:rPr>
        <w:t>采购说明：</w:t>
      </w:r>
    </w:p>
    <w:p w:rsidR="00086B41" w:rsidRDefault="00221A2F">
      <w:pPr>
        <w:ind w:firstLineChars="200" w:firstLine="560"/>
        <w:rPr>
          <w:sz w:val="28"/>
          <w:szCs w:val="28"/>
        </w:rPr>
      </w:pPr>
      <w:r>
        <w:rPr>
          <w:rFonts w:hint="eastAsia"/>
          <w:sz w:val="28"/>
          <w:szCs w:val="28"/>
        </w:rPr>
        <w:t>码头团队</w:t>
      </w:r>
      <w:r>
        <w:rPr>
          <w:rFonts w:hint="eastAsia"/>
          <w:sz w:val="28"/>
          <w:szCs w:val="28"/>
        </w:rPr>
        <w:t>2024</w:t>
      </w:r>
      <w:r>
        <w:rPr>
          <w:rFonts w:hint="eastAsia"/>
          <w:sz w:val="28"/>
          <w:szCs w:val="28"/>
        </w:rPr>
        <w:t>年研发项目（项目编号：</w:t>
      </w:r>
      <w:r>
        <w:rPr>
          <w:rFonts w:hint="eastAsia"/>
          <w:sz w:val="28"/>
          <w:szCs w:val="28"/>
        </w:rPr>
        <w:t>10155236</w:t>
      </w:r>
      <w:r>
        <w:rPr>
          <w:rFonts w:hint="eastAsia"/>
          <w:sz w:val="28"/>
          <w:szCs w:val="28"/>
        </w:rPr>
        <w:t>）集装箱内衬袋水平进料系统优化研究项目按计划于</w:t>
      </w:r>
      <w:r>
        <w:rPr>
          <w:rFonts w:hint="eastAsia"/>
          <w:sz w:val="28"/>
          <w:szCs w:val="28"/>
        </w:rPr>
        <w:t>2025</w:t>
      </w:r>
      <w:r>
        <w:rPr>
          <w:rFonts w:hint="eastAsia"/>
          <w:sz w:val="28"/>
          <w:szCs w:val="28"/>
        </w:rPr>
        <w:t>年</w:t>
      </w:r>
      <w:r>
        <w:rPr>
          <w:rFonts w:hint="eastAsia"/>
          <w:sz w:val="28"/>
          <w:szCs w:val="28"/>
        </w:rPr>
        <w:t>5</w:t>
      </w:r>
      <w:r>
        <w:rPr>
          <w:rFonts w:hint="eastAsia"/>
          <w:sz w:val="28"/>
          <w:szCs w:val="28"/>
        </w:rPr>
        <w:t>月</w:t>
      </w:r>
      <w:r>
        <w:rPr>
          <w:rFonts w:hint="eastAsia"/>
          <w:sz w:val="28"/>
          <w:szCs w:val="28"/>
        </w:rPr>
        <w:t>9</w:t>
      </w:r>
      <w:r>
        <w:rPr>
          <w:rFonts w:hint="eastAsia"/>
          <w:sz w:val="28"/>
          <w:szCs w:val="28"/>
        </w:rPr>
        <w:t>日系统测试完成，计划</w:t>
      </w:r>
      <w:r>
        <w:rPr>
          <w:rFonts w:hint="eastAsia"/>
          <w:sz w:val="28"/>
          <w:szCs w:val="28"/>
        </w:rPr>
        <w:t>2025</w:t>
      </w:r>
      <w:r>
        <w:rPr>
          <w:rFonts w:hint="eastAsia"/>
          <w:sz w:val="28"/>
          <w:szCs w:val="28"/>
        </w:rPr>
        <w:t>年</w:t>
      </w:r>
      <w:r>
        <w:rPr>
          <w:rFonts w:hint="eastAsia"/>
          <w:sz w:val="28"/>
          <w:szCs w:val="28"/>
        </w:rPr>
        <w:t>5</w:t>
      </w:r>
      <w:r>
        <w:rPr>
          <w:rFonts w:hint="eastAsia"/>
          <w:sz w:val="28"/>
          <w:szCs w:val="28"/>
        </w:rPr>
        <w:t>月</w:t>
      </w:r>
      <w:r>
        <w:rPr>
          <w:rFonts w:hint="eastAsia"/>
          <w:sz w:val="28"/>
          <w:szCs w:val="28"/>
        </w:rPr>
        <w:t>10</w:t>
      </w:r>
      <w:r>
        <w:rPr>
          <w:rFonts w:hint="eastAsia"/>
          <w:sz w:val="28"/>
          <w:szCs w:val="28"/>
        </w:rPr>
        <w:t>日进行装车性能测试和料仓洗仓料排料装车等工作需要申请采购租两辆拖车（能自带举升功能的</w:t>
      </w:r>
      <w:r>
        <w:rPr>
          <w:rFonts w:hint="eastAsia"/>
          <w:sz w:val="28"/>
          <w:szCs w:val="28"/>
        </w:rPr>
        <w:t>20</w:t>
      </w:r>
      <w:r>
        <w:rPr>
          <w:rFonts w:hint="eastAsia"/>
          <w:sz w:val="28"/>
          <w:szCs w:val="28"/>
        </w:rPr>
        <w:t>尺托架）和</w:t>
      </w:r>
      <w:r>
        <w:rPr>
          <w:rFonts w:hint="eastAsia"/>
          <w:sz w:val="28"/>
          <w:szCs w:val="28"/>
        </w:rPr>
        <w:t>20</w:t>
      </w:r>
      <w:r>
        <w:rPr>
          <w:rFonts w:hint="eastAsia"/>
          <w:sz w:val="28"/>
          <w:szCs w:val="28"/>
        </w:rPr>
        <w:t>尺集装箱两个及驾驶司机一名配合装车和卸车作业，相关车辆和</w:t>
      </w:r>
      <w:r>
        <w:rPr>
          <w:rFonts w:hint="eastAsia"/>
          <w:sz w:val="28"/>
          <w:szCs w:val="28"/>
        </w:rPr>
        <w:t>20</w:t>
      </w:r>
      <w:r>
        <w:rPr>
          <w:rFonts w:hint="eastAsia"/>
          <w:sz w:val="28"/>
          <w:szCs w:val="28"/>
        </w:rPr>
        <w:t>尺集装箱及驾驶司机使用</w:t>
      </w:r>
      <w:r>
        <w:rPr>
          <w:rFonts w:hint="eastAsia"/>
          <w:sz w:val="28"/>
          <w:szCs w:val="28"/>
        </w:rPr>
        <w:t>5</w:t>
      </w:r>
      <w:r>
        <w:rPr>
          <w:rFonts w:hint="eastAsia"/>
          <w:sz w:val="28"/>
          <w:szCs w:val="28"/>
        </w:rPr>
        <w:t>天</w:t>
      </w:r>
      <w:r>
        <w:rPr>
          <w:rFonts w:hint="eastAsia"/>
          <w:sz w:val="28"/>
          <w:szCs w:val="28"/>
        </w:rPr>
        <w:t>-15</w:t>
      </w:r>
      <w:r>
        <w:rPr>
          <w:rFonts w:hint="eastAsia"/>
          <w:sz w:val="28"/>
          <w:szCs w:val="28"/>
        </w:rPr>
        <w:t>天，以实际使用天数结算相关费用。</w:t>
      </w:r>
    </w:p>
    <w:p w:rsidR="00086B41" w:rsidRDefault="00221A2F">
      <w:pPr>
        <w:numPr>
          <w:ilvl w:val="0"/>
          <w:numId w:val="1"/>
        </w:numPr>
        <w:rPr>
          <w:sz w:val="28"/>
          <w:szCs w:val="28"/>
        </w:rPr>
      </w:pPr>
      <w:r>
        <w:rPr>
          <w:rFonts w:hint="eastAsia"/>
          <w:sz w:val="28"/>
          <w:szCs w:val="28"/>
        </w:rPr>
        <w:t>用车地点：福海创</w:t>
      </w:r>
      <w:r>
        <w:rPr>
          <w:rFonts w:hint="eastAsia"/>
          <w:sz w:val="28"/>
          <w:szCs w:val="28"/>
        </w:rPr>
        <w:t>PTA</w:t>
      </w:r>
      <w:r>
        <w:rPr>
          <w:rFonts w:hint="eastAsia"/>
          <w:sz w:val="28"/>
          <w:szCs w:val="28"/>
        </w:rPr>
        <w:t>厂区码头团队。</w:t>
      </w:r>
    </w:p>
    <w:p w:rsidR="00086B41" w:rsidRDefault="00221A2F">
      <w:pPr>
        <w:numPr>
          <w:ilvl w:val="0"/>
          <w:numId w:val="1"/>
        </w:numPr>
        <w:rPr>
          <w:sz w:val="28"/>
          <w:szCs w:val="28"/>
        </w:rPr>
      </w:pPr>
      <w:r>
        <w:rPr>
          <w:rFonts w:hint="eastAsia"/>
          <w:sz w:val="28"/>
          <w:szCs w:val="28"/>
        </w:rPr>
        <w:t>费用结算：每天工作时间从</w:t>
      </w:r>
      <w:r>
        <w:rPr>
          <w:rFonts w:hint="eastAsia"/>
          <w:sz w:val="28"/>
          <w:szCs w:val="28"/>
        </w:rPr>
        <w:t>8</w:t>
      </w:r>
      <w:r>
        <w:rPr>
          <w:rFonts w:hint="eastAsia"/>
          <w:sz w:val="28"/>
          <w:szCs w:val="28"/>
        </w:rPr>
        <w:t>：</w:t>
      </w:r>
      <w:r>
        <w:rPr>
          <w:rFonts w:hint="eastAsia"/>
          <w:sz w:val="28"/>
          <w:szCs w:val="28"/>
        </w:rPr>
        <w:t>30-20</w:t>
      </w:r>
      <w:r>
        <w:rPr>
          <w:rFonts w:hint="eastAsia"/>
          <w:sz w:val="28"/>
          <w:szCs w:val="28"/>
        </w:rPr>
        <w:t>：</w:t>
      </w:r>
      <w:r>
        <w:rPr>
          <w:rFonts w:hint="eastAsia"/>
          <w:sz w:val="28"/>
          <w:szCs w:val="28"/>
        </w:rPr>
        <w:t>30</w:t>
      </w:r>
      <w:r>
        <w:rPr>
          <w:rFonts w:hint="eastAsia"/>
          <w:sz w:val="28"/>
          <w:szCs w:val="28"/>
        </w:rPr>
        <w:t>结束按</w:t>
      </w:r>
      <w:r>
        <w:rPr>
          <w:rFonts w:hint="eastAsia"/>
          <w:sz w:val="28"/>
          <w:szCs w:val="28"/>
        </w:rPr>
        <w:t>12</w:t>
      </w:r>
      <w:r>
        <w:rPr>
          <w:rFonts w:hint="eastAsia"/>
          <w:sz w:val="28"/>
          <w:szCs w:val="28"/>
        </w:rPr>
        <w:t>小时</w:t>
      </w:r>
      <w:r>
        <w:rPr>
          <w:rFonts w:hint="eastAsia"/>
          <w:sz w:val="28"/>
          <w:szCs w:val="28"/>
        </w:rPr>
        <w:t>/</w:t>
      </w:r>
      <w:r>
        <w:rPr>
          <w:rFonts w:hint="eastAsia"/>
          <w:sz w:val="28"/>
          <w:szCs w:val="28"/>
        </w:rPr>
        <w:t>天结算费用。</w:t>
      </w:r>
    </w:p>
    <w:p w:rsidR="00086B41" w:rsidRDefault="00221A2F">
      <w:pPr>
        <w:numPr>
          <w:ilvl w:val="0"/>
          <w:numId w:val="1"/>
        </w:numPr>
        <w:rPr>
          <w:sz w:val="28"/>
          <w:szCs w:val="28"/>
        </w:rPr>
      </w:pPr>
      <w:r>
        <w:rPr>
          <w:rFonts w:hint="eastAsia"/>
          <w:sz w:val="28"/>
          <w:szCs w:val="28"/>
        </w:rPr>
        <w:t>驾驶司机、车辆和集装箱要求如下：</w:t>
      </w:r>
    </w:p>
    <w:p w:rsidR="00086B41" w:rsidRDefault="00221A2F">
      <w:pPr>
        <w:numPr>
          <w:ilvl w:val="0"/>
          <w:numId w:val="2"/>
        </w:numPr>
        <w:rPr>
          <w:sz w:val="28"/>
          <w:szCs w:val="28"/>
        </w:rPr>
      </w:pPr>
      <w:r>
        <w:rPr>
          <w:rFonts w:hint="eastAsia"/>
          <w:sz w:val="28"/>
          <w:szCs w:val="28"/>
        </w:rPr>
        <w:t>驾驶司机：</w:t>
      </w:r>
    </w:p>
    <w:p w:rsidR="00086B41" w:rsidRDefault="00221A2F">
      <w:pPr>
        <w:rPr>
          <w:sz w:val="28"/>
          <w:szCs w:val="28"/>
        </w:rPr>
      </w:pPr>
      <w:r>
        <w:rPr>
          <w:rFonts w:hint="eastAsia"/>
          <w:sz w:val="28"/>
          <w:szCs w:val="28"/>
        </w:rPr>
        <w:t xml:space="preserve">  1-1</w:t>
      </w:r>
      <w:r>
        <w:rPr>
          <w:rFonts w:hint="eastAsia"/>
          <w:sz w:val="28"/>
          <w:szCs w:val="28"/>
        </w:rPr>
        <w:t>司机驾驶证要求：</w:t>
      </w:r>
      <w:r>
        <w:rPr>
          <w:rFonts w:hint="eastAsia"/>
          <w:sz w:val="28"/>
          <w:szCs w:val="28"/>
        </w:rPr>
        <w:t>A2</w:t>
      </w:r>
      <w:r>
        <w:rPr>
          <w:rFonts w:hint="eastAsia"/>
          <w:sz w:val="28"/>
          <w:szCs w:val="28"/>
        </w:rPr>
        <w:t>驾驶证，司机身体健康、具</w:t>
      </w:r>
      <w:r w:rsidR="00140FC9">
        <w:rPr>
          <w:rFonts w:hint="eastAsia"/>
          <w:sz w:val="28"/>
          <w:szCs w:val="28"/>
        </w:rPr>
        <w:t>有</w:t>
      </w:r>
      <w:r>
        <w:rPr>
          <w:rFonts w:hint="eastAsia"/>
          <w:sz w:val="28"/>
          <w:szCs w:val="28"/>
        </w:rPr>
        <w:t>多年驾驶半挂车经验的司机。</w:t>
      </w:r>
    </w:p>
    <w:p w:rsidR="00086B41" w:rsidRDefault="00221A2F">
      <w:pPr>
        <w:rPr>
          <w:sz w:val="28"/>
          <w:szCs w:val="28"/>
        </w:rPr>
      </w:pPr>
      <w:r>
        <w:rPr>
          <w:rFonts w:hint="eastAsia"/>
          <w:sz w:val="28"/>
          <w:szCs w:val="28"/>
        </w:rPr>
        <w:t>2</w:t>
      </w:r>
      <w:r>
        <w:rPr>
          <w:rFonts w:hint="eastAsia"/>
          <w:sz w:val="28"/>
          <w:szCs w:val="28"/>
        </w:rPr>
        <w:t>拖头：</w:t>
      </w:r>
    </w:p>
    <w:p w:rsidR="00086B41" w:rsidRDefault="00221A2F">
      <w:pPr>
        <w:ind w:left="315"/>
        <w:rPr>
          <w:sz w:val="28"/>
          <w:szCs w:val="28"/>
        </w:rPr>
      </w:pPr>
      <w:r>
        <w:rPr>
          <w:rFonts w:hint="eastAsia"/>
          <w:sz w:val="28"/>
          <w:szCs w:val="28"/>
        </w:rPr>
        <w:t>2-1</w:t>
      </w:r>
      <w:r>
        <w:rPr>
          <w:rFonts w:hint="eastAsia"/>
          <w:sz w:val="28"/>
          <w:szCs w:val="28"/>
        </w:rPr>
        <w:t>进料（装车）时，使用</w:t>
      </w:r>
      <w:r>
        <w:rPr>
          <w:rFonts w:hint="eastAsia"/>
          <w:sz w:val="28"/>
          <w:szCs w:val="28"/>
        </w:rPr>
        <w:t>20</w:t>
      </w:r>
      <w:r>
        <w:rPr>
          <w:rFonts w:hint="eastAsia"/>
          <w:sz w:val="28"/>
          <w:szCs w:val="28"/>
        </w:rPr>
        <w:t>尺标准集装箱配</w:t>
      </w:r>
      <w:r>
        <w:rPr>
          <w:rFonts w:hint="eastAsia"/>
          <w:sz w:val="28"/>
          <w:szCs w:val="28"/>
        </w:rPr>
        <w:t>20</w:t>
      </w:r>
      <w:r>
        <w:rPr>
          <w:rFonts w:hint="eastAsia"/>
          <w:sz w:val="28"/>
          <w:szCs w:val="28"/>
        </w:rPr>
        <w:t>尺托架；</w:t>
      </w:r>
    </w:p>
    <w:p w:rsidR="00086B41" w:rsidRDefault="00221A2F">
      <w:pPr>
        <w:ind w:left="315"/>
        <w:rPr>
          <w:sz w:val="28"/>
          <w:szCs w:val="28"/>
        </w:rPr>
      </w:pPr>
      <w:r>
        <w:rPr>
          <w:rFonts w:hint="eastAsia"/>
          <w:sz w:val="28"/>
          <w:szCs w:val="28"/>
        </w:rPr>
        <w:t>2-2</w:t>
      </w:r>
      <w:r>
        <w:rPr>
          <w:rFonts w:hint="eastAsia"/>
          <w:sz w:val="28"/>
          <w:szCs w:val="28"/>
        </w:rPr>
        <w:t>进料</w:t>
      </w:r>
      <w:r>
        <w:rPr>
          <w:rFonts w:hint="eastAsia"/>
          <w:sz w:val="28"/>
          <w:szCs w:val="28"/>
        </w:rPr>
        <w:t>/</w:t>
      </w:r>
      <w:r>
        <w:rPr>
          <w:rFonts w:hint="eastAsia"/>
          <w:sz w:val="28"/>
          <w:szCs w:val="28"/>
        </w:rPr>
        <w:t>卸料时，拖头尚需具备自行举升集装箱，倾斜至</w:t>
      </w:r>
      <w:r>
        <w:rPr>
          <w:rFonts w:hint="eastAsia"/>
          <w:sz w:val="28"/>
          <w:szCs w:val="28"/>
        </w:rPr>
        <w:t>4</w:t>
      </w:r>
      <w:r>
        <w:rPr>
          <w:rFonts w:ascii="宋体" w:hAnsi="宋体" w:hint="eastAsia"/>
          <w:sz w:val="28"/>
          <w:szCs w:val="28"/>
        </w:rPr>
        <w:t>5°角的功能；</w:t>
      </w:r>
    </w:p>
    <w:p w:rsidR="00086B41" w:rsidRDefault="00221A2F">
      <w:pPr>
        <w:ind w:left="315"/>
        <w:rPr>
          <w:sz w:val="28"/>
          <w:szCs w:val="28"/>
        </w:rPr>
      </w:pPr>
      <w:r>
        <w:rPr>
          <w:rFonts w:ascii="宋体" w:hAnsi="宋体" w:hint="eastAsia"/>
          <w:sz w:val="28"/>
          <w:szCs w:val="28"/>
        </w:rPr>
        <w:t>2-3拖头入厂进料需加装阻火器；</w:t>
      </w:r>
    </w:p>
    <w:p w:rsidR="00086B41" w:rsidRDefault="00221A2F">
      <w:pPr>
        <w:rPr>
          <w:sz w:val="28"/>
          <w:szCs w:val="28"/>
        </w:rPr>
      </w:pPr>
      <w:r>
        <w:rPr>
          <w:rFonts w:hint="eastAsia"/>
          <w:sz w:val="28"/>
          <w:szCs w:val="28"/>
        </w:rPr>
        <w:t>3</w:t>
      </w:r>
      <w:r>
        <w:rPr>
          <w:rFonts w:hint="eastAsia"/>
          <w:sz w:val="28"/>
          <w:szCs w:val="28"/>
        </w:rPr>
        <w:t>、集装箱：</w:t>
      </w:r>
    </w:p>
    <w:p w:rsidR="00086B41" w:rsidRDefault="00221A2F">
      <w:pPr>
        <w:ind w:firstLineChars="150" w:firstLine="420"/>
        <w:rPr>
          <w:sz w:val="28"/>
          <w:szCs w:val="28"/>
        </w:rPr>
      </w:pPr>
      <w:r>
        <w:rPr>
          <w:rFonts w:hint="eastAsia"/>
          <w:sz w:val="28"/>
          <w:szCs w:val="28"/>
        </w:rPr>
        <w:lastRenderedPageBreak/>
        <w:t>3-1 20</w:t>
      </w:r>
      <w:r>
        <w:rPr>
          <w:rFonts w:hint="eastAsia"/>
          <w:sz w:val="28"/>
          <w:szCs w:val="28"/>
        </w:rPr>
        <w:t>尺标准集装箱；</w:t>
      </w:r>
    </w:p>
    <w:p w:rsidR="00086B41" w:rsidRDefault="00221A2F">
      <w:pPr>
        <w:rPr>
          <w:sz w:val="28"/>
          <w:szCs w:val="28"/>
        </w:rPr>
      </w:pPr>
      <w:r>
        <w:rPr>
          <w:rFonts w:hint="eastAsia"/>
          <w:sz w:val="28"/>
          <w:szCs w:val="28"/>
        </w:rPr>
        <w:t xml:space="preserve">3-2 </w:t>
      </w:r>
      <w:r>
        <w:rPr>
          <w:rFonts w:hint="eastAsia"/>
          <w:sz w:val="28"/>
          <w:szCs w:val="28"/>
        </w:rPr>
        <w:t>集装箱箱门凸轮完好，以便于箱门关闭、上锁；</w:t>
      </w:r>
    </w:p>
    <w:p w:rsidR="00086B41" w:rsidRDefault="00221A2F">
      <w:pPr>
        <w:ind w:firstLineChars="150" w:firstLine="420"/>
        <w:rPr>
          <w:sz w:val="28"/>
          <w:szCs w:val="28"/>
        </w:rPr>
      </w:pPr>
      <w:r>
        <w:rPr>
          <w:noProof/>
          <w:sz w:val="28"/>
          <w:szCs w:val="28"/>
        </w:rPr>
        <w:drawing>
          <wp:inline distT="0" distB="0" distL="114300" distR="114300">
            <wp:extent cx="5273040" cy="2836545"/>
            <wp:effectExtent l="0" t="0" r="381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273040" cy="2836545"/>
                    </a:xfrm>
                    <a:prstGeom prst="rect">
                      <a:avLst/>
                    </a:prstGeom>
                    <a:noFill/>
                    <a:ln>
                      <a:noFill/>
                    </a:ln>
                  </pic:spPr>
                </pic:pic>
              </a:graphicData>
            </a:graphic>
          </wp:inline>
        </w:drawing>
      </w:r>
    </w:p>
    <w:p w:rsidR="00086B41" w:rsidRDefault="00221A2F">
      <w:pPr>
        <w:rPr>
          <w:sz w:val="28"/>
          <w:szCs w:val="28"/>
        </w:rPr>
      </w:pPr>
      <w:r>
        <w:rPr>
          <w:rFonts w:hint="eastAsia"/>
          <w:sz w:val="28"/>
          <w:szCs w:val="28"/>
        </w:rPr>
        <w:t xml:space="preserve">3-3 </w:t>
      </w:r>
      <w:r>
        <w:rPr>
          <w:rFonts w:hint="eastAsia"/>
          <w:sz w:val="28"/>
          <w:szCs w:val="28"/>
        </w:rPr>
        <w:t>集装箱凹槽横杆完好，高度合适：</w:t>
      </w:r>
    </w:p>
    <w:p w:rsidR="00086B41" w:rsidRDefault="00221A2F">
      <w:pPr>
        <w:ind w:firstLineChars="100" w:firstLine="280"/>
        <w:rPr>
          <w:sz w:val="28"/>
          <w:szCs w:val="28"/>
        </w:rPr>
      </w:pPr>
      <w:r>
        <w:rPr>
          <w:rFonts w:hint="eastAsia"/>
          <w:sz w:val="28"/>
          <w:szCs w:val="28"/>
        </w:rPr>
        <w:t>3-3-1</w:t>
      </w:r>
      <w:r>
        <w:rPr>
          <w:rFonts w:hint="eastAsia"/>
          <w:sz w:val="28"/>
          <w:szCs w:val="28"/>
        </w:rPr>
        <w:t>集装箱车头和箱门四个凹槽，靠近集装箱地面</w:t>
      </w:r>
      <w:r>
        <w:rPr>
          <w:rFonts w:hint="eastAsia"/>
          <w:sz w:val="28"/>
          <w:szCs w:val="28"/>
        </w:rPr>
        <w:t>4</w:t>
      </w:r>
      <w:r>
        <w:rPr>
          <w:rFonts w:hint="eastAsia"/>
          <w:sz w:val="28"/>
          <w:szCs w:val="28"/>
        </w:rPr>
        <w:t>个横杆（如图片圆圈标识）完好，离集装箱地面高度约</w:t>
      </w:r>
      <w:r>
        <w:rPr>
          <w:rFonts w:hint="eastAsia"/>
          <w:sz w:val="28"/>
          <w:szCs w:val="28"/>
        </w:rPr>
        <w:t>10</w:t>
      </w:r>
      <w:r>
        <w:rPr>
          <w:rFonts w:hint="eastAsia"/>
          <w:sz w:val="28"/>
          <w:szCs w:val="28"/>
        </w:rPr>
        <w:t>厘米；</w:t>
      </w:r>
    </w:p>
    <w:p w:rsidR="00086B41" w:rsidRDefault="00221A2F">
      <w:pPr>
        <w:ind w:firstLineChars="150" w:firstLine="420"/>
        <w:rPr>
          <w:sz w:val="28"/>
          <w:szCs w:val="28"/>
        </w:rPr>
      </w:pPr>
      <w:r>
        <w:rPr>
          <w:noProof/>
          <w:sz w:val="28"/>
          <w:szCs w:val="28"/>
        </w:rPr>
        <w:drawing>
          <wp:inline distT="0" distB="0" distL="114300" distR="114300">
            <wp:extent cx="3810635" cy="3443605"/>
            <wp:effectExtent l="0" t="0" r="18415" b="44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0"/>
                    <a:stretch>
                      <a:fillRect/>
                    </a:stretch>
                  </pic:blipFill>
                  <pic:spPr>
                    <a:xfrm>
                      <a:off x="0" y="0"/>
                      <a:ext cx="3810635" cy="3443605"/>
                    </a:xfrm>
                    <a:prstGeom prst="rect">
                      <a:avLst/>
                    </a:prstGeom>
                    <a:noFill/>
                    <a:ln>
                      <a:noFill/>
                    </a:ln>
                  </pic:spPr>
                </pic:pic>
              </a:graphicData>
            </a:graphic>
          </wp:inline>
        </w:drawing>
      </w:r>
    </w:p>
    <w:p w:rsidR="00086B41" w:rsidRDefault="00221A2F">
      <w:pPr>
        <w:ind w:leftChars="150" w:left="1155" w:hangingChars="300" w:hanging="840"/>
        <w:rPr>
          <w:sz w:val="28"/>
          <w:szCs w:val="28"/>
        </w:rPr>
      </w:pPr>
      <w:r>
        <w:rPr>
          <w:rFonts w:hint="eastAsia"/>
          <w:sz w:val="28"/>
          <w:szCs w:val="28"/>
        </w:rPr>
        <w:t xml:space="preserve">3-3-2 </w:t>
      </w:r>
      <w:r>
        <w:rPr>
          <w:rFonts w:hint="eastAsia"/>
          <w:sz w:val="28"/>
          <w:szCs w:val="28"/>
        </w:rPr>
        <w:t>集装箱车头和箱门四个凹槽，靠近集装箱顶面</w:t>
      </w:r>
      <w:r>
        <w:rPr>
          <w:rFonts w:hint="eastAsia"/>
          <w:sz w:val="28"/>
          <w:szCs w:val="28"/>
        </w:rPr>
        <w:t>4</w:t>
      </w:r>
      <w:r>
        <w:rPr>
          <w:rFonts w:hint="eastAsia"/>
          <w:sz w:val="28"/>
          <w:szCs w:val="28"/>
        </w:rPr>
        <w:t>个横杆（如</w:t>
      </w:r>
      <w:r>
        <w:rPr>
          <w:rFonts w:hint="eastAsia"/>
          <w:sz w:val="28"/>
          <w:szCs w:val="28"/>
        </w:rPr>
        <w:lastRenderedPageBreak/>
        <w:t>图片圆圈标识）完好，离集装箱地面高度约</w:t>
      </w:r>
      <w:r>
        <w:rPr>
          <w:rFonts w:hint="eastAsia"/>
          <w:sz w:val="28"/>
          <w:szCs w:val="28"/>
        </w:rPr>
        <w:t>200</w:t>
      </w:r>
      <w:r>
        <w:rPr>
          <w:rFonts w:hint="eastAsia"/>
          <w:sz w:val="28"/>
          <w:szCs w:val="28"/>
        </w:rPr>
        <w:t>厘米；</w:t>
      </w:r>
    </w:p>
    <w:p w:rsidR="00086B41" w:rsidRDefault="00221A2F">
      <w:pPr>
        <w:ind w:leftChars="400" w:left="980" w:hangingChars="50" w:hanging="140"/>
        <w:rPr>
          <w:sz w:val="28"/>
          <w:szCs w:val="28"/>
        </w:rPr>
      </w:pPr>
      <w:r>
        <w:rPr>
          <w:noProof/>
          <w:sz w:val="28"/>
          <w:szCs w:val="28"/>
        </w:rPr>
        <w:drawing>
          <wp:inline distT="0" distB="0" distL="114300" distR="114300">
            <wp:extent cx="3580130" cy="3497580"/>
            <wp:effectExtent l="0" t="0" r="1270"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1"/>
                    <a:stretch>
                      <a:fillRect/>
                    </a:stretch>
                  </pic:blipFill>
                  <pic:spPr>
                    <a:xfrm>
                      <a:off x="0" y="0"/>
                      <a:ext cx="3580130" cy="3497580"/>
                    </a:xfrm>
                    <a:prstGeom prst="rect">
                      <a:avLst/>
                    </a:prstGeom>
                    <a:noFill/>
                    <a:ln>
                      <a:noFill/>
                    </a:ln>
                  </pic:spPr>
                </pic:pic>
              </a:graphicData>
            </a:graphic>
          </wp:inline>
        </w:drawing>
      </w:r>
    </w:p>
    <w:p w:rsidR="00086B41" w:rsidRDefault="00221A2F">
      <w:pPr>
        <w:ind w:leftChars="150" w:left="1155" w:hangingChars="300" w:hanging="840"/>
        <w:rPr>
          <w:sz w:val="28"/>
          <w:szCs w:val="28"/>
        </w:rPr>
      </w:pPr>
      <w:r>
        <w:rPr>
          <w:rFonts w:hint="eastAsia"/>
          <w:sz w:val="28"/>
          <w:szCs w:val="28"/>
        </w:rPr>
        <w:t>3-3-4</w:t>
      </w:r>
      <w:r>
        <w:rPr>
          <w:rFonts w:hint="eastAsia"/>
          <w:sz w:val="28"/>
          <w:szCs w:val="28"/>
        </w:rPr>
        <w:t>卫生干净、整洁，内部无灰尘和杂物；</w:t>
      </w:r>
    </w:p>
    <w:p w:rsidR="00086B41" w:rsidRDefault="00221A2F">
      <w:pPr>
        <w:ind w:leftChars="150" w:left="1155" w:hangingChars="300" w:hanging="840"/>
        <w:rPr>
          <w:sz w:val="28"/>
          <w:szCs w:val="28"/>
        </w:rPr>
      </w:pPr>
      <w:r>
        <w:rPr>
          <w:rFonts w:hint="eastAsia"/>
          <w:sz w:val="28"/>
          <w:szCs w:val="28"/>
        </w:rPr>
        <w:t>3-3--5</w:t>
      </w:r>
      <w:r>
        <w:rPr>
          <w:rFonts w:hint="eastAsia"/>
          <w:sz w:val="28"/>
          <w:szCs w:val="28"/>
        </w:rPr>
        <w:t>集装箱底板无凹凸不平、铁钉、铁屑、及尖锐粗糙的突起物；</w:t>
      </w:r>
    </w:p>
    <w:p w:rsidR="00086B41" w:rsidRDefault="00086B41">
      <w:pPr>
        <w:ind w:leftChars="400" w:left="945" w:hangingChars="50" w:hanging="105"/>
      </w:pPr>
    </w:p>
    <w:p w:rsidR="00086B41" w:rsidRDefault="00086B41">
      <w:pPr>
        <w:ind w:leftChars="150" w:left="945" w:hangingChars="300" w:hanging="630"/>
        <w:rPr>
          <w:szCs w:val="21"/>
        </w:rPr>
      </w:pPr>
    </w:p>
    <w:p w:rsidR="00086B41" w:rsidRDefault="00086B41"/>
    <w:p w:rsidR="00086B41" w:rsidRDefault="00086B41"/>
    <w:p w:rsidR="00086B41" w:rsidRDefault="00086B41"/>
    <w:p w:rsidR="00086B41" w:rsidRDefault="00086B41"/>
    <w:sectPr w:rsidR="00086B41">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E43" w:rsidRDefault="00A55E43">
      <w:r>
        <w:separator/>
      </w:r>
    </w:p>
  </w:endnote>
  <w:endnote w:type="continuationSeparator" w:id="0">
    <w:p w:rsidR="00A55E43" w:rsidRDefault="00A55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B41" w:rsidRDefault="00221A2F">
    <w:pPr>
      <w:pStyle w:val="a3"/>
    </w:pP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86B41" w:rsidRDefault="00221A2F">
                          <w:pPr>
                            <w:pStyle w:val="a3"/>
                          </w:pPr>
                          <w:r>
                            <w:rPr>
                              <w:rFonts w:hint="eastAsia"/>
                            </w:rPr>
                            <w:fldChar w:fldCharType="begin"/>
                          </w:r>
                          <w:r>
                            <w:rPr>
                              <w:rFonts w:hint="eastAsia"/>
                            </w:rPr>
                            <w:instrText xml:space="preserve"> PAGE  \* MERGEFORMAT </w:instrText>
                          </w:r>
                          <w:r>
                            <w:rPr>
                              <w:rFonts w:hint="eastAsia"/>
                            </w:rPr>
                            <w:fldChar w:fldCharType="separate"/>
                          </w:r>
                          <w:r w:rsidR="00BB4A9A">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MCGPeVhAgAACgUAAA4AAAAAAAAAAAAAAAAALgIAAGRycy9lMm9Eb2MueG1s&#10;UEsBAi0AFAAGAAgAAAAhAHGq0bnXAAAABQEAAA8AAAAAAAAAAAAAAAAAuwQAAGRycy9kb3ducmV2&#10;LnhtbFBLBQYAAAAABAAEAPMAAAC/BQAAAAA=&#10;" filled="f" stroked="f" strokeweight=".5pt">
              <v:textbox style="mso-fit-shape-to-text:t" inset="0,0,0,0">
                <w:txbxContent>
                  <w:p w:rsidR="00086B41" w:rsidRDefault="00221A2F">
                    <w:pPr>
                      <w:pStyle w:val="a3"/>
                    </w:pPr>
                    <w:r>
                      <w:rPr>
                        <w:rFonts w:hint="eastAsia"/>
                      </w:rPr>
                      <w:fldChar w:fldCharType="begin"/>
                    </w:r>
                    <w:r>
                      <w:rPr>
                        <w:rFonts w:hint="eastAsia"/>
                      </w:rPr>
                      <w:instrText xml:space="preserve"> PAGE  \* MERGEFORMAT </w:instrText>
                    </w:r>
                    <w:r>
                      <w:rPr>
                        <w:rFonts w:hint="eastAsia"/>
                      </w:rPr>
                      <w:fldChar w:fldCharType="separate"/>
                    </w:r>
                    <w:r w:rsidR="00BB4A9A">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E43" w:rsidRDefault="00A55E43">
      <w:r>
        <w:separator/>
      </w:r>
    </w:p>
  </w:footnote>
  <w:footnote w:type="continuationSeparator" w:id="0">
    <w:p w:rsidR="00A55E43" w:rsidRDefault="00A55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B41" w:rsidRDefault="00221A2F">
    <w:pPr>
      <w:pStyle w:val="a4"/>
    </w:pPr>
    <w:r>
      <w:rPr>
        <w:rFonts w:ascii="华文宋体" w:eastAsia="华文宋体" w:hAnsi="华文宋体"/>
        <w:b/>
        <w:noProof/>
        <w:position w:val="30"/>
        <w:sz w:val="44"/>
        <w:szCs w:val="44"/>
      </w:rPr>
      <w:drawing>
        <wp:anchor distT="0" distB="0" distL="114300" distR="114300" simplePos="0" relativeHeight="251659264" behindDoc="0" locked="0" layoutInCell="1" allowOverlap="1">
          <wp:simplePos x="0" y="0"/>
          <wp:positionH relativeFrom="margin">
            <wp:posOffset>44450</wp:posOffset>
          </wp:positionH>
          <wp:positionV relativeFrom="paragraph">
            <wp:posOffset>-292100</wp:posOffset>
          </wp:positionV>
          <wp:extent cx="4919345" cy="495300"/>
          <wp:effectExtent l="0" t="0" r="14605" b="0"/>
          <wp:wrapNone/>
          <wp:docPr id="5" name="图片 7" descr="D:\福海创\福化LOGO\VIS视觉识别系统导入\附件3：福海创新版logo透明格式\彩横全_福海创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D:\福海创\福化LOGO\VIS视觉识别系统导入\附件3：福海创新版logo透明格式\彩横全_福海创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4919345" cy="4953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26BC0E"/>
    <w:multiLevelType w:val="singleLevel"/>
    <w:tmpl w:val="5226BC0E"/>
    <w:lvl w:ilvl="0">
      <w:start w:val="1"/>
      <w:numFmt w:val="chineseCounting"/>
      <w:suff w:val="nothing"/>
      <w:lvlText w:val="%1、"/>
      <w:lvlJc w:val="left"/>
      <w:rPr>
        <w:rFonts w:hint="eastAsia"/>
      </w:rPr>
    </w:lvl>
  </w:abstractNum>
  <w:abstractNum w:abstractNumId="1">
    <w:nsid w:val="55B7EECE"/>
    <w:multiLevelType w:val="singleLevel"/>
    <w:tmpl w:val="55B7EECE"/>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41"/>
    <w:rsid w:val="00086B41"/>
    <w:rsid w:val="00140FC9"/>
    <w:rsid w:val="00221A2F"/>
    <w:rsid w:val="006E0157"/>
    <w:rsid w:val="00A55E43"/>
    <w:rsid w:val="00BB4A9A"/>
    <w:rsid w:val="05C82D98"/>
    <w:rsid w:val="0CC6042E"/>
    <w:rsid w:val="0D1E75E1"/>
    <w:rsid w:val="10065862"/>
    <w:rsid w:val="124B17F0"/>
    <w:rsid w:val="166049DB"/>
    <w:rsid w:val="209E0F05"/>
    <w:rsid w:val="214142B7"/>
    <w:rsid w:val="21AC3E1A"/>
    <w:rsid w:val="260F24F9"/>
    <w:rsid w:val="26971E26"/>
    <w:rsid w:val="2A192901"/>
    <w:rsid w:val="32F43527"/>
    <w:rsid w:val="341E7290"/>
    <w:rsid w:val="34786E5E"/>
    <w:rsid w:val="3B514942"/>
    <w:rsid w:val="3E747FB3"/>
    <w:rsid w:val="3F5832E0"/>
    <w:rsid w:val="412D1ABF"/>
    <w:rsid w:val="4C607076"/>
    <w:rsid w:val="4FFD2E84"/>
    <w:rsid w:val="53D2471F"/>
    <w:rsid w:val="54576676"/>
    <w:rsid w:val="546A2847"/>
    <w:rsid w:val="56D34B23"/>
    <w:rsid w:val="5E9F4499"/>
    <w:rsid w:val="5EBA2138"/>
    <w:rsid w:val="5F452401"/>
    <w:rsid w:val="629A523A"/>
    <w:rsid w:val="68B26715"/>
    <w:rsid w:val="6B995330"/>
    <w:rsid w:val="6BBE4904"/>
    <w:rsid w:val="6BE1650C"/>
    <w:rsid w:val="6FF3485C"/>
    <w:rsid w:val="73B10819"/>
    <w:rsid w:val="73FC4F8E"/>
    <w:rsid w:val="7AC45FF4"/>
    <w:rsid w:val="7E7B6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E902342-5463-46A2-A17C-0868D2D5B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118</Words>
  <Characters>674</Characters>
  <Application>Microsoft Office Word</Application>
  <DocSecurity>0</DocSecurity>
  <Lines>5</Lines>
  <Paragraphs>1</Paragraphs>
  <ScaleCrop>false</ScaleCrop>
  <Company/>
  <LinksUpToDate>false</LinksUpToDate>
  <CharactersWithSpaces>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yqxu</dc:creator>
  <cp:lastModifiedBy>hgchen</cp:lastModifiedBy>
  <cp:revision>3</cp:revision>
  <cp:lastPrinted>2025-03-21T02:18:00Z</cp:lastPrinted>
  <dcterms:created xsi:type="dcterms:W3CDTF">2025-03-19T08:06:00Z</dcterms:created>
  <dcterms:modified xsi:type="dcterms:W3CDTF">2025-05-09T06:20:00Z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eyJoZGlkIjoiZjhmMmJlNmFmNzAyYzZiZDM2MzNkNDU4NGRmZTE1MWQiLCJ1c2VySWQiOiIxMDQxNzkyMjgyIn0=</vt:lpwstr>
  </property>
  <property fmtid="{D5CDD505-2E9C-101B-9397-08002B2CF9AE}" pid="4" name="ICV">
    <vt:lpwstr>CA185FA016C940FD9B3554C6C2E8725C_12</vt:lpwstr>
  </property>
</Properties>
</file>