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盐酸</w:t>
      </w:r>
    </w:p>
    <w:p>
      <w:pPr>
        <w:widowControl/>
        <w:shd w:val="clear" w:color="auto" w:fill="FFFFFF"/>
        <w:jc w:val="center"/>
        <w:rPr>
          <w:rFonts w:hint="eastAsia" w:eastAsia="宋体"/>
          <w:color w:val="auto"/>
          <w:sz w:val="36"/>
          <w:szCs w:val="36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2023-FHC-盐酸-0516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腾龙芳烃(漳州)有限公司/翔鹭石化(漳州)有限公司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2023年05月16日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Cs w:val="21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腾龙芳烃(漳州)有限公司/翔鹭石化(漳州)有限公司</w:t>
      </w:r>
      <w:r>
        <w:rPr>
          <w:rFonts w:hint="eastAsia"/>
          <w:b/>
          <w:bCs/>
          <w:color w:val="auto"/>
          <w:sz w:val="32"/>
          <w:lang w:val="en-US" w:eastAsia="zh-CN"/>
        </w:rPr>
        <w:t>盐酸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盐酸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2023-FHC-盐酸-0516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盐酸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盐酸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及相关经营资质（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年经营量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合同数量合计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不低于1万吨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05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31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1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包含盐酸的易制毒经营许可证及盐酸的业绩（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年经营量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合同数量合计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不低于1万吨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统一汇款至以下公司账号）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漳州市漳浦县杜浔镇杜昌路9号福海创办公大楼2楼煤炭及辅料团队，许智敏13655990097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2023年06月06日15：00之前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如遇新型冠状病毒疫情影响导致无法保证物流配送时间，需邮件说明原因并在参选文件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color w:val="auto"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890" w:leftChars="424" w:firstLine="0" w:firstLineChars="0"/>
        <w:rPr>
          <w:rFonts w:ascii="Arial" w:hAnsi="Arial" w:eastAsia="宋体" w:cs="Arial"/>
          <w:color w:val="auto"/>
          <w:sz w:val="18"/>
          <w:szCs w:val="18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周建华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13313854017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begin"/>
      </w:r>
      <w:r>
        <w:rPr>
          <w:rFonts w:ascii="Arial" w:hAnsi="Arial" w:eastAsia="宋体" w:cs="Arial"/>
          <w:color w:val="auto"/>
          <w:sz w:val="18"/>
          <w:szCs w:val="18"/>
        </w:rPr>
        <w:instrText xml:space="preserve"> HYPERLINK "mailto:jhzhou@fhcpec.com.cn" </w:instrText>
      </w:r>
      <w:r>
        <w:rPr>
          <w:rFonts w:ascii="Arial" w:hAnsi="Arial" w:eastAsia="宋体" w:cs="Arial"/>
          <w:color w:val="auto"/>
          <w:sz w:val="18"/>
          <w:szCs w:val="18"/>
        </w:rPr>
        <w:fldChar w:fldCharType="separate"/>
      </w:r>
      <w:r>
        <w:rPr>
          <w:rStyle w:val="9"/>
          <w:rFonts w:ascii="Arial" w:hAnsi="Arial" w:eastAsia="宋体" w:cs="Arial"/>
          <w:color w:val="auto"/>
          <w:sz w:val="18"/>
          <w:szCs w:val="18"/>
        </w:rPr>
        <w:t>jhzhou@fhcpec.com.cn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end"/>
      </w:r>
    </w:p>
    <w:p>
      <w:pPr>
        <w:pStyle w:val="2"/>
        <w:snapToGrid w:val="0"/>
        <w:spacing w:before="100" w:beforeAutospacing="1" w:after="100" w:afterAutospacing="1" w:line="336" w:lineRule="auto"/>
        <w:ind w:left="958" w:leftChars="456" w:firstLine="1200" w:firstLineChars="5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陈海伟 电话：13616007156  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     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  <w:color w:val="auto"/>
        </w:rPr>
        <w:t>：</w:t>
      </w:r>
      <w:r>
        <w:rPr>
          <w:color w:val="auto"/>
        </w:rPr>
        <w:t>fhcjc@fhcpec.com.cn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asciiTheme="minorEastAsia" w:hAnsiTheme="minorEastAsia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Theme="minorEastAsia" w:hAnsi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="宋体" w:hAnsi="宋体"/>
          <w:b/>
          <w:bCs/>
          <w:color w:val="auto"/>
          <w:sz w:val="36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2023年05月16日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盐酸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壹万元整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5.以下材料，称为“参选文件”逐页盖公章采用加密邮件形式递交报价，包括：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盐酸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2023-FHC-盐酸-0516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盐酸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2820吨</w:t>
      </w:r>
      <w:r>
        <w:rPr>
          <w:rFonts w:hint="eastAsia" w:ascii="宋体" w:cs="宋体"/>
          <w:color w:val="auto"/>
          <w:sz w:val="24"/>
        </w:rPr>
        <w:t>（数量为</w:t>
      </w:r>
      <w:r>
        <w:rPr>
          <w:rFonts w:hint="eastAsia" w:ascii="宋体" w:cs="宋体"/>
          <w:color w:val="auto"/>
          <w:sz w:val="24"/>
          <w:lang w:val="en-US" w:eastAsia="zh-CN"/>
        </w:rPr>
        <w:t>2023年07月-2023年12月</w:t>
      </w:r>
      <w:r>
        <w:rPr>
          <w:rFonts w:hint="eastAsia" w:ascii="宋体" w:cs="宋体"/>
          <w:color w:val="auto"/>
          <w:sz w:val="24"/>
        </w:rPr>
        <w:t>预估量，以实际发生量为准）。</w:t>
      </w:r>
    </w:p>
    <w:p>
      <w:pPr>
        <w:numPr>
          <w:ilvl w:val="0"/>
          <w:numId w:val="6"/>
        </w:numPr>
        <w:spacing w:line="360" w:lineRule="exact"/>
        <w:ind w:left="0" w:leftChars="0" w:firstLine="0" w:firstLineChars="0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技术参数指标</w:t>
      </w:r>
    </w:p>
    <w:tbl>
      <w:tblPr>
        <w:tblStyle w:val="6"/>
        <w:tblpPr w:leftFromText="180" w:rightFromText="180" w:vertAnchor="text" w:horzAnchor="page" w:tblpX="2197" w:tblpY="248"/>
        <w:tblOverlap w:val="never"/>
        <w:tblW w:w="8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6"/>
        <w:gridCol w:w="3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6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氯化氢</w:t>
            </w:r>
            <w:r>
              <w:rPr>
                <w:rFonts w:hint="eastAsia" w:ascii="宋体" w:hAnsi="宋体" w:cs="宋体"/>
                <w:szCs w:val="21"/>
              </w:rPr>
              <w:t>≥</w:t>
            </w:r>
          </w:p>
        </w:tc>
        <w:tc>
          <w:tcPr>
            <w:tcW w:w="3844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31</w:t>
            </w:r>
            <w:r>
              <w:rPr>
                <w:rFonts w:hint="eastAsia"/>
              </w:rPr>
              <w:t>.0%以上</w:t>
            </w:r>
          </w:p>
        </w:tc>
      </w:tr>
    </w:tbl>
    <w:p>
      <w:pPr>
        <w:numPr>
          <w:ilvl w:val="0"/>
          <w:numId w:val="0"/>
        </w:numPr>
        <w:spacing w:line="360" w:lineRule="exact"/>
        <w:ind w:leftChars="0"/>
        <w:jc w:val="left"/>
        <w:rPr>
          <w:rFonts w:hint="default" w:ascii="宋体" w:hAnsi="宋体" w:cs="宋体"/>
          <w:color w:val="auto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具体其他指标详见附件-盐酸质量指标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bookmarkStart w:id="2" w:name="_GoBack"/>
      <w:bookmarkEnd w:id="2"/>
      <w:r>
        <w:rPr>
          <w:rFonts w:hint="eastAsia" w:ascii="宋体" w:hAnsi="宋体"/>
          <w:color w:val="auto"/>
          <w:sz w:val="24"/>
          <w:lang w:val="en-US" w:eastAsia="zh-CN"/>
        </w:rPr>
        <w:t>2023年07月01日-2023年12月31日，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盐酸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汽车运输至福建省漳州市古雷开发区腾龙路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.参选文件的递交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.1本次报价采取加密邮件报价形式，参选文件包含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文件、参选书、法定代表人授权书、报价单，采购指标上述七项文件逐页盖公章。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.2参选文件发送至wzcgb@fjpec.com.cn进行邮件加密报价，开选时请告知邮件密码。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.3参选文件递交截止时间：见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许智敏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13655990097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腾龙芳烃(漳州)有限公司/翔鹭石化(漳州)有限公司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2023-FHC-盐酸-0516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2023-FHC-盐酸-0516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腾龙芳烃(漳州)有限公司/翔鹭石化(漳州)有限公司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2023-FHC-盐酸-0516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val="en-US" w:eastAsia="zh-CN"/>
        </w:rPr>
        <w:t>盐酸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2820吨</w:t>
      </w:r>
      <w:r>
        <w:rPr>
          <w:rFonts w:hint="eastAsia" w:ascii="宋体" w:cs="宋体"/>
          <w:color w:val="auto"/>
          <w:sz w:val="24"/>
        </w:rPr>
        <w:t>（数量为</w:t>
      </w:r>
      <w:r>
        <w:rPr>
          <w:rFonts w:hint="eastAsia" w:ascii="宋体" w:cs="宋体"/>
          <w:color w:val="auto"/>
          <w:sz w:val="24"/>
          <w:lang w:val="en-US" w:eastAsia="zh-CN"/>
        </w:rPr>
        <w:t>2023年07月-2023年12月</w:t>
      </w:r>
      <w:r>
        <w:rPr>
          <w:rFonts w:hint="eastAsia" w:ascii="宋体" w:cs="宋体"/>
          <w:color w:val="auto"/>
          <w:sz w:val="24"/>
        </w:rPr>
        <w:t>预估量，以实际发生量为准）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元</w:t>
      </w:r>
      <w:r>
        <w:rPr>
          <w:rFonts w:hint="eastAsia" w:ascii="宋体" w:hAnsi="宋体"/>
          <w:b/>
          <w:bCs/>
          <w:color w:val="auto"/>
          <w:sz w:val="24"/>
        </w:rPr>
        <w:t>/吨，增值税税率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质量验收标准 （详见附件</w:t>
      </w:r>
      <w:r>
        <w:rPr>
          <w:rFonts w:hint="eastAsia" w:ascii="宋体" w:hAnsi="宋体"/>
          <w:color w:val="auto"/>
          <w:sz w:val="24"/>
          <w:lang w:eastAsia="zh-CN"/>
        </w:rPr>
        <w:t>-盐酸质量指标</w:t>
      </w:r>
      <w:r>
        <w:rPr>
          <w:rFonts w:hint="eastAsia" w:ascii="宋体" w:hAnsi="宋体"/>
          <w:color w:val="auto"/>
          <w:sz w:val="24"/>
        </w:rPr>
        <w:t>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我司同意在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前缴纳保证金</w:t>
      </w:r>
      <w:r>
        <w:rPr>
          <w:rFonts w:hint="eastAsia" w:ascii="宋体" w:hAnsi="宋体"/>
          <w:color w:val="auto"/>
          <w:sz w:val="24"/>
          <w:lang w:val="en-US" w:eastAsia="zh-CN"/>
        </w:rPr>
        <w:t>壹万元整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4"/>
          <w:lang w:eastAsia="zh-CN"/>
        </w:rPr>
        <w:t>-盐酸质量指标</w:t>
      </w:r>
      <w:r>
        <w:rPr>
          <w:rFonts w:hint="eastAsia" w:ascii="宋体" w:hAnsi="宋体"/>
          <w:color w:val="auto"/>
          <w:sz w:val="24"/>
        </w:rPr>
        <w:t>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六、执行时间：</w:t>
      </w:r>
      <w:r>
        <w:rPr>
          <w:rFonts w:hint="eastAsia" w:ascii="宋体" w:hAnsi="宋体"/>
          <w:color w:val="auto"/>
          <w:sz w:val="24"/>
          <w:lang w:eastAsia="zh-CN"/>
        </w:rPr>
        <w:t>2023年07月01日-2023年12月31日</w:t>
      </w:r>
      <w:r>
        <w:rPr>
          <w:rFonts w:hint="eastAsia" w:ascii="宋体" w:hAnsi="宋体"/>
          <w:color w:val="auto"/>
          <w:sz w:val="24"/>
        </w:rPr>
        <w:t>，其它约定以双方签订合同为准。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参选</w:t>
      </w:r>
      <w:r>
        <w:rPr>
          <w:rFonts w:hint="eastAsia" w:ascii="宋体" w:hAnsi="宋体"/>
          <w:color w:val="auto"/>
          <w:sz w:val="32"/>
          <w:szCs w:val="32"/>
        </w:rPr>
        <w:t>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腾龙芳烃(漳州)有限公司/翔鹭石化(漳州)有限公司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参选</w:t>
      </w:r>
      <w:r>
        <w:rPr>
          <w:rFonts w:hint="eastAsia" w:ascii="宋体" w:hAnsi="宋体"/>
          <w:color w:val="auto"/>
          <w:sz w:val="28"/>
          <w:szCs w:val="28"/>
        </w:rPr>
        <w:t>文件（编号：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eastAsia="zh-CN"/>
        </w:rPr>
        <w:t>2023-FHC-盐酸-0516</w:t>
      </w:r>
      <w:r>
        <w:rPr>
          <w:rFonts w:hint="eastAsia" w:ascii="宋体" w:hAnsi="宋体"/>
          <w:color w:val="auto"/>
          <w:sz w:val="28"/>
          <w:szCs w:val="28"/>
        </w:rPr>
        <w:t>），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-盐酸质量指标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2820吨</w:t>
      </w:r>
      <w:r>
        <w:rPr>
          <w:rFonts w:hint="eastAsia" w:ascii="宋体" w:hAnsi="宋体"/>
          <w:color w:val="auto"/>
          <w:sz w:val="28"/>
          <w:szCs w:val="28"/>
        </w:rPr>
        <w:t>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-盐酸质量指标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2820吨</w:t>
      </w:r>
      <w:r>
        <w:rPr>
          <w:rFonts w:hint="eastAsia" w:ascii="宋体" w:hAnsi="宋体"/>
          <w:color w:val="auto"/>
          <w:sz w:val="28"/>
          <w:szCs w:val="28"/>
        </w:rPr>
        <w:t>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,以汽运方式送到福建福海创石油化工有限公司，根据贵公司实际需求进度安排供货。</w:t>
      </w:r>
    </w:p>
    <w:p>
      <w:pPr>
        <w:rPr>
          <w:rFonts w:hint="eastAsia" w:asci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/>
          <w:color w:val="auto"/>
          <w:sz w:val="28"/>
          <w:szCs w:val="28"/>
        </w:rPr>
        <w:t>执行时间：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2023年07月01日-2023年12月31日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0500" cy="4288790"/>
            <wp:effectExtent l="0" t="0" r="6350" b="16510"/>
            <wp:docPr id="1" name="图片 1" descr="盐酸质量指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盐酸质量指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20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2A3140"/>
    <w:rsid w:val="032D15FD"/>
    <w:rsid w:val="032F04D8"/>
    <w:rsid w:val="03E5328D"/>
    <w:rsid w:val="042207A6"/>
    <w:rsid w:val="04677517"/>
    <w:rsid w:val="046E24C0"/>
    <w:rsid w:val="04A21245"/>
    <w:rsid w:val="05A028E5"/>
    <w:rsid w:val="05CE4353"/>
    <w:rsid w:val="064416AA"/>
    <w:rsid w:val="06964B9A"/>
    <w:rsid w:val="06A3708D"/>
    <w:rsid w:val="077632ED"/>
    <w:rsid w:val="07DB00FF"/>
    <w:rsid w:val="090A2F1F"/>
    <w:rsid w:val="09691543"/>
    <w:rsid w:val="0A58515B"/>
    <w:rsid w:val="0A5E0098"/>
    <w:rsid w:val="0B4A13AC"/>
    <w:rsid w:val="0B4B49E0"/>
    <w:rsid w:val="0B8E420A"/>
    <w:rsid w:val="0E483EBD"/>
    <w:rsid w:val="0F8C0A60"/>
    <w:rsid w:val="0FA364D6"/>
    <w:rsid w:val="0FE34343"/>
    <w:rsid w:val="1115075C"/>
    <w:rsid w:val="111E4EA7"/>
    <w:rsid w:val="11715093"/>
    <w:rsid w:val="118A38B5"/>
    <w:rsid w:val="12837C22"/>
    <w:rsid w:val="12CF31F9"/>
    <w:rsid w:val="13626F07"/>
    <w:rsid w:val="1387789C"/>
    <w:rsid w:val="13A06511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8C691A"/>
    <w:rsid w:val="184968FC"/>
    <w:rsid w:val="19196743"/>
    <w:rsid w:val="1A2F6DF9"/>
    <w:rsid w:val="1A9D3E73"/>
    <w:rsid w:val="1AFD66F4"/>
    <w:rsid w:val="1B1E7FB2"/>
    <w:rsid w:val="1B233A0E"/>
    <w:rsid w:val="1B927AE6"/>
    <w:rsid w:val="1C8261A0"/>
    <w:rsid w:val="1CA52DFE"/>
    <w:rsid w:val="1D0113C9"/>
    <w:rsid w:val="1D05782C"/>
    <w:rsid w:val="1DD33EEF"/>
    <w:rsid w:val="1E3264F3"/>
    <w:rsid w:val="1EBD3B62"/>
    <w:rsid w:val="1F02429F"/>
    <w:rsid w:val="1F4845DC"/>
    <w:rsid w:val="1F8E0D88"/>
    <w:rsid w:val="207E3421"/>
    <w:rsid w:val="2090579A"/>
    <w:rsid w:val="20AF45AF"/>
    <w:rsid w:val="21BD6DBB"/>
    <w:rsid w:val="22003DA2"/>
    <w:rsid w:val="221A3813"/>
    <w:rsid w:val="22521DD3"/>
    <w:rsid w:val="23464916"/>
    <w:rsid w:val="23591CA7"/>
    <w:rsid w:val="237B661E"/>
    <w:rsid w:val="238B4E5F"/>
    <w:rsid w:val="23BF50C8"/>
    <w:rsid w:val="247C7073"/>
    <w:rsid w:val="2496308D"/>
    <w:rsid w:val="258C0EF7"/>
    <w:rsid w:val="25CB1E8B"/>
    <w:rsid w:val="27CF60B0"/>
    <w:rsid w:val="27E234BC"/>
    <w:rsid w:val="280475E2"/>
    <w:rsid w:val="29B80978"/>
    <w:rsid w:val="29D17C38"/>
    <w:rsid w:val="2AC11AAE"/>
    <w:rsid w:val="2AE335AC"/>
    <w:rsid w:val="2BE04E2E"/>
    <w:rsid w:val="2BEE5A24"/>
    <w:rsid w:val="2C3328C4"/>
    <w:rsid w:val="2D2B1461"/>
    <w:rsid w:val="2E12514F"/>
    <w:rsid w:val="2E351771"/>
    <w:rsid w:val="2F210D6D"/>
    <w:rsid w:val="30071591"/>
    <w:rsid w:val="30275B42"/>
    <w:rsid w:val="30985912"/>
    <w:rsid w:val="30E60CDF"/>
    <w:rsid w:val="30F2089F"/>
    <w:rsid w:val="312B136C"/>
    <w:rsid w:val="31CE1FAB"/>
    <w:rsid w:val="322E5C7B"/>
    <w:rsid w:val="328F6057"/>
    <w:rsid w:val="32A75EF3"/>
    <w:rsid w:val="33376F10"/>
    <w:rsid w:val="33413E8A"/>
    <w:rsid w:val="35010EDF"/>
    <w:rsid w:val="35327452"/>
    <w:rsid w:val="35FC498E"/>
    <w:rsid w:val="36215A7E"/>
    <w:rsid w:val="36417C8D"/>
    <w:rsid w:val="366436B8"/>
    <w:rsid w:val="36F37445"/>
    <w:rsid w:val="37ED7F2D"/>
    <w:rsid w:val="38A94FE7"/>
    <w:rsid w:val="390D1D8B"/>
    <w:rsid w:val="39137A71"/>
    <w:rsid w:val="391433B1"/>
    <w:rsid w:val="39533B1C"/>
    <w:rsid w:val="39657C8F"/>
    <w:rsid w:val="3969383E"/>
    <w:rsid w:val="39B95E18"/>
    <w:rsid w:val="3A4967DD"/>
    <w:rsid w:val="3A9A2FE2"/>
    <w:rsid w:val="3AD63889"/>
    <w:rsid w:val="3B293E28"/>
    <w:rsid w:val="3B532B57"/>
    <w:rsid w:val="3BD776DA"/>
    <w:rsid w:val="3C1E5B01"/>
    <w:rsid w:val="3C333506"/>
    <w:rsid w:val="3C656913"/>
    <w:rsid w:val="3CFE624A"/>
    <w:rsid w:val="3D321A44"/>
    <w:rsid w:val="3D475A63"/>
    <w:rsid w:val="3FEE6A4A"/>
    <w:rsid w:val="401F30A7"/>
    <w:rsid w:val="4080740C"/>
    <w:rsid w:val="40831E81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DC0DDB"/>
    <w:rsid w:val="42E62926"/>
    <w:rsid w:val="43482915"/>
    <w:rsid w:val="4351032C"/>
    <w:rsid w:val="43B34686"/>
    <w:rsid w:val="43E44E60"/>
    <w:rsid w:val="44236751"/>
    <w:rsid w:val="448C78B8"/>
    <w:rsid w:val="44CB1108"/>
    <w:rsid w:val="44F449D5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8081467"/>
    <w:rsid w:val="48295411"/>
    <w:rsid w:val="48930388"/>
    <w:rsid w:val="493B7D23"/>
    <w:rsid w:val="497038CD"/>
    <w:rsid w:val="49730A66"/>
    <w:rsid w:val="499A66C3"/>
    <w:rsid w:val="4B4A24A6"/>
    <w:rsid w:val="4C204881"/>
    <w:rsid w:val="4C82133E"/>
    <w:rsid w:val="4D143DFB"/>
    <w:rsid w:val="4E0062C6"/>
    <w:rsid w:val="4E89125E"/>
    <w:rsid w:val="4EF66C8E"/>
    <w:rsid w:val="4F4E1D81"/>
    <w:rsid w:val="4F8270FB"/>
    <w:rsid w:val="4FA265C1"/>
    <w:rsid w:val="4FAF2ACB"/>
    <w:rsid w:val="4FFC0DFC"/>
    <w:rsid w:val="506C7F18"/>
    <w:rsid w:val="507E72C1"/>
    <w:rsid w:val="508235A6"/>
    <w:rsid w:val="50DE33C7"/>
    <w:rsid w:val="51092694"/>
    <w:rsid w:val="512F6EC2"/>
    <w:rsid w:val="513403C7"/>
    <w:rsid w:val="518B38CB"/>
    <w:rsid w:val="51E26721"/>
    <w:rsid w:val="529A77A5"/>
    <w:rsid w:val="53254A97"/>
    <w:rsid w:val="5367566E"/>
    <w:rsid w:val="53A82B52"/>
    <w:rsid w:val="53ED6794"/>
    <w:rsid w:val="54093799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8193F53"/>
    <w:rsid w:val="58BD4EAA"/>
    <w:rsid w:val="58DA20C8"/>
    <w:rsid w:val="58E23A3A"/>
    <w:rsid w:val="597B1D66"/>
    <w:rsid w:val="59B64E5B"/>
    <w:rsid w:val="59C41AA5"/>
    <w:rsid w:val="5A772BA7"/>
    <w:rsid w:val="5B510FBA"/>
    <w:rsid w:val="5B5E370D"/>
    <w:rsid w:val="5B713427"/>
    <w:rsid w:val="5C8B0489"/>
    <w:rsid w:val="5CB11123"/>
    <w:rsid w:val="5CCB321D"/>
    <w:rsid w:val="5D3038FF"/>
    <w:rsid w:val="5E3D7D48"/>
    <w:rsid w:val="5E5B4B1E"/>
    <w:rsid w:val="5EBB5984"/>
    <w:rsid w:val="5EDC2437"/>
    <w:rsid w:val="5F4856E5"/>
    <w:rsid w:val="5F683B20"/>
    <w:rsid w:val="5F6A1B70"/>
    <w:rsid w:val="603C6B90"/>
    <w:rsid w:val="60E930B4"/>
    <w:rsid w:val="61034DA8"/>
    <w:rsid w:val="61391E0A"/>
    <w:rsid w:val="615C6089"/>
    <w:rsid w:val="61716ECA"/>
    <w:rsid w:val="61A65EB7"/>
    <w:rsid w:val="62772330"/>
    <w:rsid w:val="64383FFB"/>
    <w:rsid w:val="64F43F8F"/>
    <w:rsid w:val="651A5C4B"/>
    <w:rsid w:val="653116C9"/>
    <w:rsid w:val="653762FE"/>
    <w:rsid w:val="653A164C"/>
    <w:rsid w:val="65B31BCC"/>
    <w:rsid w:val="667E7566"/>
    <w:rsid w:val="68031777"/>
    <w:rsid w:val="68885CD3"/>
    <w:rsid w:val="68D23AFE"/>
    <w:rsid w:val="68F0116E"/>
    <w:rsid w:val="69085BD7"/>
    <w:rsid w:val="6960653E"/>
    <w:rsid w:val="6B9A256C"/>
    <w:rsid w:val="6BA373FF"/>
    <w:rsid w:val="6BEB1E5F"/>
    <w:rsid w:val="6C4957FC"/>
    <w:rsid w:val="6D3E0CE6"/>
    <w:rsid w:val="6D6E3F95"/>
    <w:rsid w:val="6DB151E2"/>
    <w:rsid w:val="6DBF39F3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3779A1"/>
    <w:rsid w:val="72CC3F86"/>
    <w:rsid w:val="72E24278"/>
    <w:rsid w:val="73293EB8"/>
    <w:rsid w:val="73843B37"/>
    <w:rsid w:val="73AA2AB8"/>
    <w:rsid w:val="7448595E"/>
    <w:rsid w:val="745139F7"/>
    <w:rsid w:val="74A25915"/>
    <w:rsid w:val="75706FDE"/>
    <w:rsid w:val="75940C8C"/>
    <w:rsid w:val="75C940ED"/>
    <w:rsid w:val="76D15FF3"/>
    <w:rsid w:val="77550A67"/>
    <w:rsid w:val="77552C32"/>
    <w:rsid w:val="77A85270"/>
    <w:rsid w:val="77B83BB6"/>
    <w:rsid w:val="77BA2D12"/>
    <w:rsid w:val="7856695F"/>
    <w:rsid w:val="7866427B"/>
    <w:rsid w:val="78F732D8"/>
    <w:rsid w:val="790F1791"/>
    <w:rsid w:val="79775EC9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9B2B28"/>
    <w:rsid w:val="7EB15D7C"/>
    <w:rsid w:val="7EB910BD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813</Words>
  <Characters>4638</Characters>
  <Lines>38</Lines>
  <Paragraphs>10</Paragraphs>
  <TotalTime>17</TotalTime>
  <ScaleCrop>false</ScaleCrop>
  <LinksUpToDate>false</LinksUpToDate>
  <CharactersWithSpaces>5441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2023-05-16T02:43:34Z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0CCB45109742491C9608F5CFE7FDA0D2</vt:lpwstr>
  </property>
</Properties>
</file>