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2023年化验检测团队2套在线氧气检测仪采购发包比选文件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QG2310110038</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3年化验检测团队2套在线氧气检测仪采购</w:t>
      </w:r>
      <w:r>
        <w:rPr>
          <w:rFonts w:hint="eastAsia"/>
          <w:color w:val="000000" w:themeColor="text1"/>
          <w:u w:val="single"/>
          <w:lang w:eastAsia="zh-CN"/>
        </w:rPr>
        <w:t>发包（项目编号：QG2310110038）</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项目名称：福建福海创石油化工有限公司2023年化验检测团队2套在线氧气检测仪采购发包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2套在线氧气检测仪（探头+主机），具体要求详看附件技术规格书。</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3.比选控制价：4.5万元（不含税）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26</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电话：0596-6311078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技术联系人：何欣 电话：0596-6311226  邮箱：</w:t>
      </w:r>
      <w:r>
        <w:rPr>
          <w:rFonts w:hint="eastAsia"/>
          <w:lang w:val="en-US" w:eastAsia="zh-CN"/>
        </w:rPr>
        <w:fldChar w:fldCharType="begin"/>
      </w:r>
      <w:r>
        <w:rPr>
          <w:rFonts w:hint="eastAsia"/>
          <w:lang w:val="en-US" w:eastAsia="zh-CN"/>
        </w:rPr>
        <w:instrText xml:space="preserve"> HYPERLINK "mailto:xhe@fhcpec.com.cn" </w:instrText>
      </w:r>
      <w:r>
        <w:rPr>
          <w:rFonts w:hint="eastAsia"/>
          <w:lang w:val="en-US" w:eastAsia="zh-CN"/>
        </w:rPr>
        <w:fldChar w:fldCharType="separate"/>
      </w:r>
      <w:r>
        <w:rPr>
          <w:rStyle w:val="53"/>
          <w:rFonts w:hint="eastAsia"/>
          <w:lang w:val="en-US" w:eastAsia="zh-CN"/>
        </w:rPr>
        <w:t>xhe@fhcpec.com.cn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2023年化验检测团队2套在线氧气检测仪采购发包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0596-6311078</w:t>
      </w:r>
      <w:r>
        <w:rPr>
          <w:rFonts w:hint="eastAsia"/>
          <w:lang w:val="en-US" w:eastAsia="zh-CN"/>
        </w:rPr>
        <w:t xml:space="preserve"> 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技术联系人：何欣 电话：0596-6311226  邮箱：xhe@fhcpec.com.cn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0596-6311078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42" w:firstLineChars="200"/>
        <w:textAlignment w:val="auto"/>
        <w:rPr>
          <w:lang w:eastAsia="zh-CN"/>
        </w:rPr>
      </w:pPr>
      <w:r>
        <w:rPr>
          <w:rFonts w:hint="eastAsia"/>
          <w:b/>
          <w:bCs w:val="0"/>
          <w:color w:val="FF0000"/>
          <w:lang w:eastAsia="zh-CN"/>
        </w:rPr>
        <w:t>本项目</w:t>
      </w:r>
      <w:r>
        <w:rPr>
          <w:rFonts w:hint="eastAsia"/>
          <w:b/>
          <w:bCs w:val="0"/>
          <w:color w:val="FF0000"/>
          <w:sz w:val="24"/>
          <w:szCs w:val="24"/>
          <w:lang w:val="en-US" w:eastAsia="zh-CN"/>
        </w:rPr>
        <w:t>设置比选控制价4.5万元（不含税），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val="en-US" w:eastAsia="zh-CN"/>
        </w:rPr>
        <w:t>本案</w:t>
      </w:r>
      <w:r>
        <w:rPr>
          <w:rFonts w:hint="eastAsia"/>
          <w:lang w:eastAsia="zh-CN"/>
        </w:rPr>
        <w:t>采用商务报价决标评选的方式，从价格和付款方式两方面进行评选，满足</w:t>
      </w:r>
      <w:r>
        <w:rPr>
          <w:rFonts w:hint="eastAsia"/>
          <w:lang w:eastAsia="zh-CN"/>
        </w:rPr>
        <w:br w:type="textWrapping"/>
      </w:r>
      <w:r>
        <w:rPr>
          <w:rFonts w:hint="eastAsia"/>
          <w:lang w:eastAsia="zh-CN"/>
        </w:rPr>
        <w:t>（1）付款条件：货到验收合格付90%，留10%质保；</w:t>
      </w:r>
      <w:r>
        <w:rPr>
          <w:rFonts w:hint="eastAsia"/>
          <w:lang w:eastAsia="zh-CN"/>
        </w:rPr>
        <w:br w:type="textWrapping"/>
      </w:r>
      <w:r>
        <w:rPr>
          <w:rFonts w:hint="eastAsia"/>
          <w:lang w:eastAsia="zh-CN"/>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化验检测团队2套在线氧气检测仪</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w:t>
            </w:r>
            <w:r>
              <w:rPr>
                <w:rFonts w:hint="eastAsia"/>
                <w:color w:val="000000"/>
                <w:sz w:val="24"/>
                <w:szCs w:val="24"/>
                <w:lang w:val="en-US" w:eastAsia="zh-CN" w:bidi="ar"/>
              </w:rPr>
              <w:t>套</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在线氧气检测仪</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套</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化验检测团队2套在线氧气检测仪</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4.5</w:t>
            </w:r>
            <w:r>
              <w:rPr>
                <w:rFonts w:hint="eastAsia" w:ascii="宋体" w:hAnsi="宋体" w:eastAsia="宋体" w:cs="宋体"/>
                <w:b/>
                <w:bCs/>
                <w:sz w:val="22"/>
                <w:szCs w:val="22"/>
                <w:lang w:val="en-US" w:eastAsia="zh-CN" w:bidi="ar-SA"/>
              </w:rPr>
              <w:t>万元整（</w:t>
            </w:r>
            <w:r>
              <w:rPr>
                <w:rFonts w:hint="eastAsia" w:hAnsi="宋体" w:cs="宋体"/>
                <w:b/>
                <w:bCs/>
                <w:sz w:val="22"/>
                <w:szCs w:val="22"/>
                <w:lang w:val="en-US" w:eastAsia="zh-CN" w:bidi="ar-SA"/>
              </w:rPr>
              <w:t>不</w:t>
            </w:r>
            <w:r>
              <w:rPr>
                <w:rFonts w:hint="eastAsia" w:ascii="宋体" w:hAnsi="宋体" w:eastAsia="宋体" w:cs="宋体"/>
                <w:b/>
                <w:bCs/>
                <w:sz w:val="22"/>
                <w:szCs w:val="22"/>
                <w:lang w:val="en-US" w:eastAsia="zh-CN" w:bidi="ar-SA"/>
              </w:rPr>
              <w:t>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0C771D"/>
    <w:rsid w:val="05121E5F"/>
    <w:rsid w:val="052E194E"/>
    <w:rsid w:val="059E63BF"/>
    <w:rsid w:val="061139E5"/>
    <w:rsid w:val="06F50B00"/>
    <w:rsid w:val="076E1278"/>
    <w:rsid w:val="08D1141D"/>
    <w:rsid w:val="09095327"/>
    <w:rsid w:val="09311615"/>
    <w:rsid w:val="094A7BA5"/>
    <w:rsid w:val="09610811"/>
    <w:rsid w:val="0B296DE2"/>
    <w:rsid w:val="0B4F0FFE"/>
    <w:rsid w:val="0B555FF1"/>
    <w:rsid w:val="10294AA3"/>
    <w:rsid w:val="109B279F"/>
    <w:rsid w:val="10E40CA0"/>
    <w:rsid w:val="136130D9"/>
    <w:rsid w:val="13CE320B"/>
    <w:rsid w:val="158161EB"/>
    <w:rsid w:val="158E1ADE"/>
    <w:rsid w:val="15EE77BD"/>
    <w:rsid w:val="1682251C"/>
    <w:rsid w:val="176A50B7"/>
    <w:rsid w:val="18DD4F7E"/>
    <w:rsid w:val="195B58A2"/>
    <w:rsid w:val="19F253E3"/>
    <w:rsid w:val="1A3A6DF2"/>
    <w:rsid w:val="1AE958CE"/>
    <w:rsid w:val="1B0D24D6"/>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A604DF3"/>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69669B9"/>
    <w:rsid w:val="493350F2"/>
    <w:rsid w:val="4946347D"/>
    <w:rsid w:val="499B72BF"/>
    <w:rsid w:val="49E14F29"/>
    <w:rsid w:val="4C3D436D"/>
    <w:rsid w:val="4D7472E9"/>
    <w:rsid w:val="4D9C1893"/>
    <w:rsid w:val="4E844153"/>
    <w:rsid w:val="4F34472E"/>
    <w:rsid w:val="4F7033BA"/>
    <w:rsid w:val="4FB40925"/>
    <w:rsid w:val="50F63E28"/>
    <w:rsid w:val="5221007F"/>
    <w:rsid w:val="52926B5A"/>
    <w:rsid w:val="52946FDD"/>
    <w:rsid w:val="545C5E51"/>
    <w:rsid w:val="5486175B"/>
    <w:rsid w:val="550C121E"/>
    <w:rsid w:val="55952173"/>
    <w:rsid w:val="5604432E"/>
    <w:rsid w:val="56782911"/>
    <w:rsid w:val="57667D24"/>
    <w:rsid w:val="57CE5BC3"/>
    <w:rsid w:val="586D6C9A"/>
    <w:rsid w:val="5AE1516A"/>
    <w:rsid w:val="5B1B1D6B"/>
    <w:rsid w:val="5B6A3A79"/>
    <w:rsid w:val="5C1A5F7B"/>
    <w:rsid w:val="5C57586D"/>
    <w:rsid w:val="5EC41536"/>
    <w:rsid w:val="5EF92A9F"/>
    <w:rsid w:val="5F953B47"/>
    <w:rsid w:val="5FE40AF3"/>
    <w:rsid w:val="62084B2E"/>
    <w:rsid w:val="62397FD0"/>
    <w:rsid w:val="645771F8"/>
    <w:rsid w:val="65304BCB"/>
    <w:rsid w:val="6699700C"/>
    <w:rsid w:val="66FD5367"/>
    <w:rsid w:val="68A37498"/>
    <w:rsid w:val="6A54112D"/>
    <w:rsid w:val="6AA035AE"/>
    <w:rsid w:val="6E0F2E14"/>
    <w:rsid w:val="6EBB75BF"/>
    <w:rsid w:val="6EF32C1A"/>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AB0F8A"/>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17</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2023-10-16T06:00:38Z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