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3F1" w:rsidRDefault="006543F1" w:rsidP="006543F1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6543F1" w:rsidRDefault="006543F1" w:rsidP="006543F1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6543F1" w:rsidRDefault="006543F1" w:rsidP="006543F1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6543F1" w:rsidRDefault="006543F1" w:rsidP="006543F1">
      <w:pPr>
        <w:adjustRightInd w:val="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</w:t>
      </w:r>
      <w:r w:rsidRPr="00292052">
        <w:rPr>
          <w:rFonts w:hint="eastAsia"/>
          <w:szCs w:val="21"/>
          <w:u w:val="single"/>
          <w:lang w:eastAsia="zh-CN"/>
        </w:rPr>
        <w:t>原料适应性技改项目</w:t>
      </w:r>
      <w:r w:rsidRPr="00292052">
        <w:rPr>
          <w:szCs w:val="21"/>
          <w:u w:val="single"/>
          <w:lang w:eastAsia="zh-CN"/>
        </w:rPr>
        <w:t xml:space="preserve">  2</w:t>
      </w:r>
      <w:r w:rsidRPr="00292052">
        <w:rPr>
          <w:rFonts w:hint="eastAsia"/>
          <w:szCs w:val="21"/>
          <w:u w:val="single"/>
          <w:lang w:eastAsia="zh-CN"/>
        </w:rPr>
        <w:t>#9</w:t>
      </w:r>
      <w:r w:rsidRPr="00292052">
        <w:rPr>
          <w:szCs w:val="21"/>
          <w:u w:val="single"/>
          <w:lang w:eastAsia="zh-CN"/>
        </w:rPr>
        <w:t>0万吨</w:t>
      </w:r>
      <w:r w:rsidRPr="00292052">
        <w:rPr>
          <w:rFonts w:hint="eastAsia"/>
          <w:szCs w:val="21"/>
          <w:u w:val="single"/>
          <w:lang w:eastAsia="zh-CN"/>
        </w:rPr>
        <w:t>/年抽提装置污水提升设施-除臭设施（A112-NP-01）采购项目</w:t>
      </w:r>
      <w:r w:rsidRPr="00953E22">
        <w:rPr>
          <w:rFonts w:hint="eastAsia"/>
          <w:szCs w:val="21"/>
          <w:u w:val="single"/>
          <w:lang w:eastAsia="zh-CN"/>
        </w:rPr>
        <w:t>（项目编号：</w:t>
      </w:r>
      <w:r w:rsidRPr="00292052">
        <w:rPr>
          <w:szCs w:val="21"/>
          <w:u w:val="single"/>
          <w:lang w:eastAsia="zh-CN"/>
        </w:rPr>
        <w:t>FHC-GKJCG-20220909002</w:t>
      </w:r>
      <w:r>
        <w:rPr>
          <w:rFonts w:hint="eastAsia"/>
          <w:szCs w:val="21"/>
          <w:u w:val="single"/>
          <w:lang w:eastAsia="zh-CN"/>
        </w:rPr>
        <w:t>）</w:t>
      </w:r>
      <w:r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6543F1" w:rsidRDefault="006543F1" w:rsidP="006543F1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6543F1" w:rsidRDefault="006543F1" w:rsidP="006543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543F1" w:rsidTr="00445CB3">
        <w:tc>
          <w:tcPr>
            <w:tcW w:w="4643" w:type="dxa"/>
          </w:tcPr>
          <w:p w:rsidR="006543F1" w:rsidRDefault="006543F1" w:rsidP="00445CB3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543F1" w:rsidRDefault="006543F1" w:rsidP="00445CB3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543F1" w:rsidRDefault="006543F1" w:rsidP="00445CB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6543F1" w:rsidRDefault="006543F1" w:rsidP="00445CB3">
            <w:pPr>
              <w:spacing w:line="360" w:lineRule="auto"/>
              <w:rPr>
                <w:color w:val="000000"/>
                <w:szCs w:val="21"/>
              </w:rPr>
            </w:pPr>
          </w:p>
          <w:p w:rsidR="006543F1" w:rsidRDefault="006543F1" w:rsidP="00445CB3">
            <w:pPr>
              <w:spacing w:line="360" w:lineRule="auto"/>
              <w:rPr>
                <w:color w:val="000000"/>
                <w:szCs w:val="21"/>
              </w:rPr>
            </w:pPr>
          </w:p>
          <w:p w:rsidR="006543F1" w:rsidRDefault="006543F1" w:rsidP="00445CB3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6543F1" w:rsidRDefault="006543F1" w:rsidP="00445CB3">
            <w:pPr>
              <w:spacing w:line="360" w:lineRule="auto"/>
              <w:rPr>
                <w:color w:val="000000"/>
                <w:szCs w:val="21"/>
              </w:rPr>
            </w:pPr>
          </w:p>
          <w:p w:rsidR="006543F1" w:rsidRDefault="006543F1" w:rsidP="00445CB3">
            <w:pPr>
              <w:spacing w:line="360" w:lineRule="auto"/>
              <w:rPr>
                <w:color w:val="000000"/>
                <w:szCs w:val="21"/>
              </w:rPr>
            </w:pPr>
          </w:p>
          <w:p w:rsidR="006543F1" w:rsidRDefault="006543F1" w:rsidP="00445CB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6543F1" w:rsidRDefault="006543F1" w:rsidP="006543F1">
      <w:pPr>
        <w:spacing w:line="276" w:lineRule="auto"/>
        <w:ind w:firstLineChars="200" w:firstLine="440"/>
        <w:rPr>
          <w:color w:val="000000"/>
          <w:szCs w:val="21"/>
        </w:rPr>
      </w:pPr>
    </w:p>
    <w:p w:rsidR="006543F1" w:rsidRDefault="006543F1" w:rsidP="006543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6543F1" w:rsidRDefault="006543F1" w:rsidP="006543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6543F1" w:rsidRDefault="006543F1" w:rsidP="006543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6543F1" w:rsidRDefault="006543F1" w:rsidP="006543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6543F1" w:rsidRDefault="006543F1" w:rsidP="006543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6543F1" w:rsidRDefault="006543F1" w:rsidP="006543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6543F1" w:rsidRDefault="006543F1" w:rsidP="006543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6543F1" w:rsidRDefault="006543F1" w:rsidP="006543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6543F1" w:rsidRDefault="006543F1" w:rsidP="006543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543F1" w:rsidTr="00445CB3">
        <w:tc>
          <w:tcPr>
            <w:tcW w:w="4643" w:type="dxa"/>
          </w:tcPr>
          <w:p w:rsidR="006543F1" w:rsidRDefault="006543F1" w:rsidP="00445CB3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543F1" w:rsidRDefault="006543F1" w:rsidP="00445CB3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543F1" w:rsidRDefault="006543F1" w:rsidP="00445CB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6543F1" w:rsidRDefault="006543F1" w:rsidP="00445CB3">
            <w:pPr>
              <w:spacing w:line="360" w:lineRule="auto"/>
              <w:rPr>
                <w:color w:val="000000"/>
                <w:szCs w:val="21"/>
              </w:rPr>
            </w:pPr>
          </w:p>
          <w:p w:rsidR="006543F1" w:rsidRDefault="006543F1" w:rsidP="00445CB3">
            <w:pPr>
              <w:spacing w:line="360" w:lineRule="auto"/>
              <w:rPr>
                <w:color w:val="000000"/>
                <w:szCs w:val="21"/>
              </w:rPr>
            </w:pPr>
          </w:p>
          <w:p w:rsidR="006543F1" w:rsidRDefault="006543F1" w:rsidP="00445CB3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6543F1" w:rsidRDefault="006543F1" w:rsidP="00445CB3">
            <w:pPr>
              <w:spacing w:line="360" w:lineRule="auto"/>
              <w:rPr>
                <w:color w:val="000000"/>
                <w:szCs w:val="21"/>
              </w:rPr>
            </w:pPr>
          </w:p>
          <w:p w:rsidR="006543F1" w:rsidRDefault="006543F1" w:rsidP="00445CB3">
            <w:pPr>
              <w:spacing w:line="360" w:lineRule="auto"/>
              <w:rPr>
                <w:color w:val="000000"/>
                <w:szCs w:val="21"/>
              </w:rPr>
            </w:pPr>
          </w:p>
          <w:p w:rsidR="006543F1" w:rsidRDefault="006543F1" w:rsidP="00445CB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6543F1" w:rsidRDefault="006543F1" w:rsidP="006543F1"/>
    <w:p w:rsidR="00F82A84" w:rsidRDefault="00F82A84">
      <w:bookmarkStart w:id="0" w:name="_GoBack"/>
      <w:bookmarkEnd w:id="0"/>
    </w:p>
    <w:sectPr w:rsidR="00F82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F1"/>
    <w:rsid w:val="006543F1"/>
    <w:rsid w:val="00F8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8155DD-0782-426C-8EA2-02499E29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43F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543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>fhcpec.com.cn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2022-09-15T02:52:00Z</dcterms:created>
  <dcterms:modified xsi:type="dcterms:W3CDTF">2022-09-15T02:52:00Z</dcterms:modified>
</cp:coreProperties>
</file>