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二甲基二硫</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二甲基二硫</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0117</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年1月</w:t>
      </w:r>
      <w:r>
        <w:rPr>
          <w:rFonts w:hint="eastAsia" w:asciiTheme="minorEastAsia" w:hAnsiTheme="minorEastAsia" w:eastAsiaTheme="minorEastAsia" w:cstheme="minorEastAsia"/>
          <w:color w:val="auto"/>
          <w:kern w:val="0"/>
          <w:sz w:val="28"/>
          <w:szCs w:val="28"/>
          <w:shd w:val="clear" w:color="auto" w:fill="FFFFFF"/>
          <w:lang w:val="en-US" w:eastAsia="zh-CN"/>
        </w:rPr>
        <w:t>17</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二甲基二硫</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二甲基二硫</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二甲基二硫</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二甲基二硫，详见附件采购指标。</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二甲基二硫</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及采购指标</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拾万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2"/>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年1月</w:t>
      </w:r>
      <w:r>
        <w:rPr>
          <w:rFonts w:hint="eastAsia" w:asciiTheme="majorEastAsia" w:hAnsiTheme="majorEastAsia" w:eastAsiaTheme="majorEastAsia"/>
          <w:color w:val="auto"/>
          <w:sz w:val="24"/>
          <w:lang w:val="en-US" w:eastAsia="zh-CN"/>
        </w:rPr>
        <w:t>26</w:t>
      </w:r>
      <w:r>
        <w:rPr>
          <w:rFonts w:hint="eastAsia" w:asciiTheme="majorEastAsia" w:hAnsiTheme="majorEastAsia" w:eastAsiaTheme="majorEastAsia"/>
          <w:color w:val="auto"/>
          <w:sz w:val="24"/>
        </w:rPr>
        <w:t>日（含当日）</w:t>
      </w:r>
    </w:p>
    <w:p>
      <w:pPr>
        <w:pStyle w:val="12"/>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bookmarkStart w:id="2" w:name="_GoBack"/>
      <w:bookmarkEnd w:id="2"/>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color w:val="auto"/>
          <w:sz w:val="24"/>
        </w:rPr>
        <w:t>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至少一份同类业绩证明；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 xml:space="preserve">保证金汇款银行水单：投标单位需缴纳投标保证金：拾万元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eastAsia"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整，如中选、该保证金转为履约保证金并作为合同质保金，如不中选，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在比选结束后请联系商务联系人办理无息等额退款。</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收款人：福建海裕石化有限公司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color w:val="auto"/>
          <w:sz w:val="24"/>
        </w:rPr>
        <w:t>账    号：1620701  001  00016883</w:t>
      </w:r>
    </w:p>
    <w:p>
      <w:pPr>
        <w:pStyle w:val="12"/>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2"/>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2"/>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w:t>
      </w:r>
      <w:r>
        <w:rPr>
          <w:rFonts w:hint="eastAsia" w:asciiTheme="minorEastAsia" w:hAnsiTheme="minorEastAsia" w:eastAsiaTheme="minorEastAsia"/>
          <w:bCs/>
          <w:color w:val="auto"/>
          <w:sz w:val="24"/>
          <w:lang w:val="en-US" w:eastAsia="zh-CN"/>
        </w:rPr>
        <w:t>形式</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通过加密邮件形式发送至</w:t>
      </w:r>
      <w:r>
        <w:rPr>
          <w:rStyle w:val="10"/>
          <w:rFonts w:hint="eastAsia" w:ascii="宋体" w:hAnsi="宋体" w:cs="宋体"/>
          <w:color w:val="000000" w:themeColor="text1"/>
          <w:sz w:val="24"/>
        </w:rPr>
        <w:t>wzcgb@fjpec.com.cn</w:t>
      </w:r>
      <w:r>
        <w:rPr>
          <w:rStyle w:val="10"/>
          <w:rFonts w:hint="eastAsia" w:ascii="宋体" w:hAnsi="宋体" w:cs="宋体"/>
          <w:color w:val="000000" w:themeColor="text1"/>
          <w:sz w:val="24"/>
          <w:lang w:eastAsia="zh-CN"/>
        </w:rPr>
        <w:t>。</w:t>
      </w:r>
    </w:p>
    <w:p>
      <w:pPr>
        <w:pStyle w:val="12"/>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2"/>
        <w:keepNext w:val="0"/>
        <w:keepLines w:val="0"/>
        <w:pageBreakBefore w:val="0"/>
        <w:widowControl w:val="0"/>
        <w:numPr>
          <w:ilvl w:val="0"/>
          <w:numId w:val="6"/>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2"/>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卢翠云</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13599526303</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林智滨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0596-6311021 </w:t>
      </w:r>
      <w:r>
        <w:rPr>
          <w:rFonts w:hint="eastAsia" w:asciiTheme="minorEastAsia" w:hAnsiTheme="minorEastAsia" w:eastAsiaTheme="minorEastAsia"/>
          <w:bCs/>
          <w:color w:val="auto"/>
          <w:sz w:val="24"/>
        </w:rPr>
        <w:t>邮箱：zblin@fhcpec.com.cn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年1月</w:t>
      </w:r>
      <w:r>
        <w:rPr>
          <w:rFonts w:hint="eastAsia" w:asciiTheme="minorEastAsia" w:hAnsiTheme="minorEastAsia" w:eastAsiaTheme="minorEastAsia"/>
          <w:bCs/>
          <w:color w:val="auto"/>
          <w:sz w:val="24"/>
          <w:lang w:val="en-US" w:eastAsia="zh-CN"/>
        </w:rPr>
        <w:t>17</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二甲基二硫，详见附件采购指标</w:t>
      </w:r>
      <w:r>
        <w:rPr>
          <w:rFonts w:hint="eastAsia" w:ascii="宋体" w:hAnsi="宋体"/>
          <w:color w:val="auto"/>
          <w:sz w:val="18"/>
          <w:szCs w:val="18"/>
          <w:u w:val="single"/>
          <w:lang w:eastAsia="zh-CN"/>
        </w:rPr>
        <w:t>。</w:t>
      </w:r>
    </w:p>
    <w:p>
      <w:pPr>
        <w:pStyle w:val="15"/>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r>
        <w:rPr>
          <w:rFonts w:hint="eastAsia" w:ascii="宋体"/>
          <w:color w:val="auto"/>
          <w:sz w:val="18"/>
          <w:szCs w:val="18"/>
          <w:lang w:eastAsia="zh-CN"/>
        </w:rPr>
        <w:t>、危化品经营许可证</w:t>
      </w:r>
      <w:r>
        <w:rPr>
          <w:rFonts w:hint="eastAsia" w:ascii="宋体"/>
          <w:color w:val="auto"/>
          <w:sz w:val="18"/>
          <w:szCs w:val="18"/>
        </w:rPr>
        <w:t>；</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5</w:t>
      </w:r>
      <w:r>
        <w:rPr>
          <w:rFonts w:hint="eastAsia" w:ascii="宋体"/>
          <w:color w:val="auto"/>
          <w:sz w:val="18"/>
          <w:szCs w:val="18"/>
        </w:rPr>
        <w:t>）参选保证金：</w:t>
      </w:r>
      <w:r>
        <w:rPr>
          <w:rFonts w:hint="eastAsia" w:ascii="宋体"/>
          <w:color w:val="auto"/>
          <w:sz w:val="18"/>
          <w:szCs w:val="18"/>
          <w:lang w:val="en-US" w:eastAsia="zh-CN"/>
        </w:rPr>
        <w:t>拾</w:t>
      </w:r>
      <w:r>
        <w:rPr>
          <w:rFonts w:hint="eastAsia" w:ascii="宋体"/>
          <w:color w:val="auto"/>
          <w:sz w:val="18"/>
          <w:szCs w:val="18"/>
        </w:rPr>
        <w:t>万</w:t>
      </w:r>
      <w:r>
        <w:rPr>
          <w:rFonts w:hint="eastAsia" w:ascii="宋体"/>
          <w:color w:val="auto"/>
          <w:sz w:val="18"/>
          <w:szCs w:val="18"/>
          <w:lang w:eastAsia="zh-CN"/>
        </w:rPr>
        <w:t>元</w:t>
      </w:r>
      <w:r>
        <w:rPr>
          <w:rFonts w:hint="eastAsia" w:ascii="宋体"/>
          <w:color w:val="auto"/>
          <w:sz w:val="18"/>
          <w:szCs w:val="18"/>
        </w:rPr>
        <w:t>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以下材料，称为“参选文件”逐页盖公章</w:t>
      </w:r>
      <w:r>
        <w:rPr>
          <w:rFonts w:hint="eastAsia" w:ascii="宋体" w:hAnsi="宋体"/>
          <w:color w:val="auto"/>
          <w:sz w:val="18"/>
          <w:szCs w:val="18"/>
          <w:u w:val="single"/>
          <w:lang w:val="en-US" w:eastAsia="zh-CN"/>
        </w:rPr>
        <w:t>采用加密邮件形式递交报价</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hint="default" w:ascii="宋体" w:hAnsi="宋体" w:eastAsia="宋体"/>
          <w:color w:val="auto"/>
          <w:sz w:val="18"/>
          <w:szCs w:val="18"/>
          <w:lang w:val="en-US" w:eastAsia="zh-CN"/>
        </w:rPr>
      </w:pPr>
      <w:r>
        <w:rPr>
          <w:rFonts w:hint="eastAsia" w:ascii="宋体" w:hAnsi="宋体"/>
          <w:color w:val="auto"/>
          <w:sz w:val="18"/>
          <w:szCs w:val="18"/>
          <w:lang w:eastAsia="zh-CN"/>
        </w:rPr>
        <w:t>（</w:t>
      </w:r>
      <w:r>
        <w:rPr>
          <w:rFonts w:hint="eastAsia" w:ascii="宋体" w:hAnsi="宋体"/>
          <w:color w:val="auto"/>
          <w:sz w:val="18"/>
          <w:szCs w:val="18"/>
          <w:lang w:val="en-US" w:eastAsia="zh-CN"/>
        </w:rPr>
        <w:t>7</w:t>
      </w:r>
      <w:r>
        <w:rPr>
          <w:rFonts w:hint="eastAsia" w:ascii="宋体" w:hAnsi="宋体"/>
          <w:color w:val="auto"/>
          <w:sz w:val="18"/>
          <w:szCs w:val="18"/>
          <w:lang w:eastAsia="zh-CN"/>
        </w:rPr>
        <w:t>）</w:t>
      </w:r>
      <w:r>
        <w:rPr>
          <w:rFonts w:hint="eastAsia" w:ascii="宋体" w:hAnsi="宋体"/>
          <w:color w:val="auto"/>
          <w:sz w:val="18"/>
          <w:szCs w:val="18"/>
          <w:lang w:val="en-US" w:eastAsia="zh-CN"/>
        </w:rPr>
        <w:t>采购指标</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二甲基二硫</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JHY-二甲基二硫</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二甲基二硫</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90</w:t>
      </w:r>
      <w:r>
        <w:rPr>
          <w:rFonts w:hint="eastAsia" w:ascii="宋体" w:cs="宋体"/>
          <w:color w:val="auto"/>
          <w:sz w:val="24"/>
          <w:lang w:val="en-US" w:eastAsia="zh-CN"/>
        </w:rPr>
        <w:t>吨</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w:t>
      </w:r>
      <w:r>
        <w:rPr>
          <w:rFonts w:hint="eastAsia" w:ascii="宋体" w:hAnsi="宋体" w:cs="宋体"/>
          <w:color w:val="auto"/>
          <w:sz w:val="24"/>
        </w:rPr>
        <w:t>详见附件</w:t>
      </w:r>
      <w:r>
        <w:rPr>
          <w:rFonts w:hint="eastAsia" w:ascii="宋体" w:hAnsi="宋体" w:cs="宋体"/>
          <w:color w:val="auto"/>
          <w:sz w:val="24"/>
          <w:lang w:val="en-US" w:eastAsia="zh-CN"/>
        </w:rPr>
        <w:t>采购指标</w:t>
      </w:r>
      <w:r>
        <w:rPr>
          <w:rFonts w:hint="eastAsia" w:ascii="宋体" w:hAnsi="宋体" w:cs="宋体"/>
          <w:color w:val="auto"/>
          <w:sz w:val="24"/>
        </w:rPr>
        <w:t>。</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包装方式：采用</w:t>
      </w:r>
      <w:r>
        <w:rPr>
          <w:rFonts w:hint="eastAsia" w:ascii="宋体" w:hAnsi="宋体"/>
          <w:color w:val="auto"/>
          <w:sz w:val="24"/>
          <w:lang w:val="en-US" w:eastAsia="zh-CN"/>
        </w:rPr>
        <w:t>全新镀锌铁桶200KG/</w:t>
      </w:r>
      <w:r>
        <w:rPr>
          <w:rFonts w:hint="eastAsia" w:ascii="宋体" w:hAnsi="宋体"/>
          <w:color w:val="auto"/>
          <w:sz w:val="24"/>
        </w:rPr>
        <w:t>桶</w:t>
      </w:r>
      <w:r>
        <w:rPr>
          <w:rFonts w:hint="eastAsia" w:ascii="宋体" w:hAnsi="宋体"/>
          <w:color w:val="auto"/>
          <w:sz w:val="24"/>
          <w:lang w:eastAsia="zh-CN"/>
        </w:rPr>
        <w:t>，</w:t>
      </w:r>
      <w:r>
        <w:rPr>
          <w:rFonts w:hint="eastAsia" w:ascii="宋体" w:hAnsi="宋体"/>
          <w:color w:val="auto"/>
          <w:sz w:val="24"/>
          <w:lang w:val="en-US" w:eastAsia="zh-CN"/>
        </w:rPr>
        <w:t>带托盘。</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分批到货，首批30吨需于2022年2月底前送至需方指定地点，其余批次具体到货时间</w:t>
      </w:r>
      <w:r>
        <w:rPr>
          <w:rFonts w:hint="eastAsia" w:ascii="宋体" w:hAnsi="宋体"/>
          <w:color w:val="auto"/>
          <w:sz w:val="24"/>
        </w:rPr>
        <w:t>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Theme="minorEastAsia" w:hAnsiTheme="minorEastAsia" w:eastAsiaTheme="minorEastAsia"/>
          <w:bCs/>
          <w:color w:val="auto"/>
          <w:kern w:val="0"/>
          <w:sz w:val="24"/>
          <w:lang w:val="en-US" w:eastAsia="zh-CN"/>
        </w:rPr>
        <w:t>二甲基二硫</w:t>
      </w:r>
      <w:r>
        <w:rPr>
          <w:rFonts w:hint="eastAsia" w:ascii="宋体" w:hAnsi="宋体" w:cs="宋体"/>
          <w:color w:val="auto"/>
          <w:sz w:val="24"/>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分批到货、分批付款。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该批次货物货款。</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u w:val="single"/>
          <w:lang w:val="en-US" w:eastAsia="zh-CN"/>
        </w:rPr>
        <w:t>本次报价采取加密邮件报价形式</w:t>
      </w:r>
      <w:r>
        <w:rPr>
          <w:rFonts w:hint="eastAsia" w:ascii="宋体" w:hAnsi="宋体" w:cs="宋体"/>
          <w:color w:val="auto"/>
          <w:sz w:val="24"/>
          <w:lang w:val="en-US" w:eastAsia="zh-CN"/>
        </w:rPr>
        <w:t>，</w:t>
      </w:r>
      <w:r>
        <w:rPr>
          <w:rFonts w:hint="eastAsia" w:ascii="宋体" w:hAnsi="宋体" w:cs="宋体"/>
          <w:color w:val="auto"/>
          <w:sz w:val="24"/>
        </w:rPr>
        <w:t>参选文件包含比选公告、参选规定及说明、公开比选文件、参选书、法定代表人授权书、报价单，</w:t>
      </w:r>
      <w:r>
        <w:rPr>
          <w:rFonts w:hint="eastAsia" w:ascii="宋体" w:hAnsi="宋体" w:cs="宋体"/>
          <w:color w:val="auto"/>
          <w:sz w:val="24"/>
          <w:lang w:val="en-US" w:eastAsia="zh-CN"/>
        </w:rPr>
        <w:t>采购指标</w:t>
      </w:r>
      <w:r>
        <w:rPr>
          <w:rFonts w:hint="eastAsia" w:ascii="宋体" w:hAnsi="宋体" w:cs="宋体"/>
          <w:color w:val="auto"/>
          <w:sz w:val="24"/>
        </w:rPr>
        <w:t>上述</w:t>
      </w:r>
      <w:r>
        <w:rPr>
          <w:rFonts w:hint="eastAsia" w:ascii="宋体" w:hAnsi="宋体" w:cs="宋体"/>
          <w:color w:val="auto"/>
          <w:sz w:val="24"/>
          <w:lang w:val="en-US" w:eastAsia="zh-CN"/>
        </w:rPr>
        <w:t>七</w:t>
      </w:r>
      <w:r>
        <w:rPr>
          <w:rFonts w:hint="eastAsia" w:ascii="宋体" w:hAnsi="宋体" w:cs="宋体"/>
          <w:color w:val="auto"/>
          <w:sz w:val="24"/>
        </w:rPr>
        <w:t>项文件逐页盖公章。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fldChar w:fldCharType="begin"/>
      </w:r>
      <w:r>
        <w:rPr>
          <w:rFonts w:hint="eastAsia" w:ascii="宋体" w:hAnsi="宋体" w:cs="宋体"/>
          <w:color w:val="000000" w:themeColor="text1"/>
          <w:sz w:val="24"/>
          <w:lang w:val="en-US" w:eastAsia="zh-CN"/>
        </w:rPr>
        <w:instrText xml:space="preserve"> HYPERLINK "mailto:8.3参选文件发送至wzcgb@fjpec.com.cn进行邮件加密报价，开选时请告知邮件密码。" </w:instrText>
      </w:r>
      <w:r>
        <w:rPr>
          <w:rFonts w:hint="eastAsia" w:ascii="宋体" w:hAnsi="宋体" w:cs="宋体"/>
          <w:color w:val="000000" w:themeColor="text1"/>
          <w:sz w:val="24"/>
          <w:lang w:val="en-US" w:eastAsia="zh-CN"/>
        </w:rPr>
        <w:fldChar w:fldCharType="separate"/>
      </w:r>
      <w:r>
        <w:rPr>
          <w:rStyle w:val="10"/>
          <w:rFonts w:hint="eastAsia" w:ascii="宋体" w:hAnsi="宋体" w:cs="宋体"/>
          <w:color w:val="000000" w:themeColor="text1"/>
          <w:sz w:val="24"/>
          <w:lang w:val="en-US" w:eastAsia="zh-CN"/>
        </w:rPr>
        <w:t>8</w:t>
      </w:r>
      <w:r>
        <w:rPr>
          <w:rStyle w:val="10"/>
          <w:rFonts w:hint="eastAsia" w:ascii="宋体" w:hAnsi="宋体" w:cs="宋体"/>
          <w:color w:val="000000" w:themeColor="text1"/>
          <w:sz w:val="24"/>
        </w:rPr>
        <w:t>.</w:t>
      </w:r>
      <w:r>
        <w:rPr>
          <w:rStyle w:val="10"/>
          <w:rFonts w:hint="eastAsia" w:ascii="宋体" w:hAnsi="宋体" w:cs="宋体"/>
          <w:color w:val="000000" w:themeColor="text1"/>
          <w:sz w:val="24"/>
          <w:lang w:val="en-US" w:eastAsia="zh-CN"/>
        </w:rPr>
        <w:t>2参选文件发送至</w:t>
      </w:r>
      <w:r>
        <w:rPr>
          <w:rStyle w:val="10"/>
          <w:rFonts w:hint="eastAsia" w:ascii="宋体" w:hAnsi="宋体" w:cs="宋体"/>
          <w:color w:val="000000" w:themeColor="text1"/>
          <w:sz w:val="24"/>
        </w:rPr>
        <w:t>wzcgb@fjpec.com.cn</w:t>
      </w:r>
      <w:r>
        <w:rPr>
          <w:rStyle w:val="10"/>
          <w:rFonts w:hint="eastAsia" w:ascii="宋体" w:hAnsi="宋体" w:cs="宋体"/>
          <w:color w:val="000000" w:themeColor="text1"/>
          <w:sz w:val="24"/>
          <w:lang w:val="en-US" w:eastAsia="zh-CN"/>
        </w:rPr>
        <w:t>进行邮件加密报价，开选时请告知邮件密码</w:t>
      </w:r>
      <w:r>
        <w:rPr>
          <w:rStyle w:val="10"/>
          <w:rFonts w:hint="eastAsia" w:ascii="宋体" w:hAnsi="宋体" w:cs="宋体"/>
          <w:color w:val="000000" w:themeColor="text1"/>
          <w:sz w:val="24"/>
        </w:rPr>
        <w:t>。</w:t>
      </w:r>
      <w:r>
        <w:rPr>
          <w:rFonts w:hint="eastAsia" w:ascii="宋体" w:hAnsi="宋体" w:cs="宋体"/>
          <w:color w:val="000000" w:themeColor="text1"/>
          <w:sz w:val="24"/>
          <w:lang w:val="en-US" w:eastAsia="zh-CN"/>
        </w:rPr>
        <w:fldChar w:fldCharType="end"/>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公司名称：福建海裕石化有限公司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物装一部联系人：卢翠云  手机：13599526303</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二甲基二硫</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hint="default" w:ascii="宋体" w:hAnsi="宋体" w:eastAsia="宋体"/>
          <w:color w:val="auto"/>
          <w:sz w:val="24"/>
          <w:lang w:val="en-US" w:eastAsia="zh-CN"/>
        </w:rPr>
      </w:pPr>
      <w:r>
        <w:rPr>
          <w:rFonts w:hint="eastAsia" w:ascii="宋体" w:hAnsi="宋体"/>
          <w:color w:val="auto"/>
          <w:sz w:val="24"/>
          <w:lang w:val="en-US" w:eastAsia="zh-CN"/>
        </w:rPr>
        <w:t>（6）采购指标</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二甲基二硫</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二甲基二硫</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0117</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二甲基二硫</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lang w:eastAsia="zh-CN"/>
        </w:rPr>
      </w:pPr>
      <w:r>
        <w:rPr>
          <w:rFonts w:hint="eastAsia" w:ascii="宋体" w:hAnsi="宋体"/>
          <w:color w:val="auto"/>
          <w:sz w:val="24"/>
        </w:rPr>
        <w:t>（1）数量：</w:t>
      </w:r>
      <w:r>
        <w:rPr>
          <w:rFonts w:hint="eastAsia" w:ascii="宋体" w:hAnsi="宋体"/>
          <w:color w:val="auto"/>
          <w:sz w:val="24"/>
          <w:u w:val="single"/>
        </w:rPr>
        <w:t xml:space="preserve"> </w:t>
      </w:r>
      <w:r>
        <w:rPr>
          <w:rFonts w:hint="eastAsia" w:ascii="宋体" w:hAnsi="宋体"/>
          <w:color w:val="auto"/>
          <w:sz w:val="24"/>
          <w:u w:val="single"/>
          <w:lang w:val="en-US" w:eastAsia="zh-CN"/>
        </w:rPr>
        <w:t>90</w:t>
      </w:r>
      <w:r>
        <w:rPr>
          <w:rFonts w:hint="eastAsia" w:ascii="宋体" w:hAnsi="宋体"/>
          <w:color w:val="auto"/>
          <w:sz w:val="24"/>
        </w:rPr>
        <w:t>吨</w:t>
      </w:r>
      <w:r>
        <w:rPr>
          <w:rFonts w:hint="eastAsia" w:ascii="宋体" w:hAnsi="宋体"/>
          <w:color w:val="auto"/>
          <w:sz w:val="24"/>
          <w:lang w:eastAsia="zh-CN"/>
        </w:rPr>
        <w:t>。</w:t>
      </w:r>
    </w:p>
    <w:p>
      <w:pPr>
        <w:numPr>
          <w:ilvl w:val="0"/>
          <w:numId w:val="9"/>
        </w:numPr>
        <w:spacing w:line="312" w:lineRule="auto"/>
        <w:rPr>
          <w:rFonts w:hint="eastAsia" w:ascii="宋体" w:hAnsi="宋体"/>
          <w:color w:val="auto"/>
          <w:sz w:val="24"/>
        </w:rPr>
      </w:pPr>
      <w:r>
        <w:rPr>
          <w:rFonts w:hint="eastAsia" w:ascii="宋体" w:hAnsi="宋体"/>
          <w:color w:val="auto"/>
          <w:sz w:val="24"/>
        </w:rPr>
        <w:t>产品的包装采用采用</w:t>
      </w:r>
      <w:r>
        <w:rPr>
          <w:rFonts w:hint="eastAsia" w:ascii="宋体" w:hAnsi="宋体"/>
          <w:color w:val="auto"/>
          <w:sz w:val="24"/>
          <w:lang w:val="en-US" w:eastAsia="zh-CN"/>
        </w:rPr>
        <w:t>全新镀锌铁桶200KG/</w:t>
      </w:r>
      <w:r>
        <w:rPr>
          <w:rFonts w:hint="eastAsia" w:ascii="宋体" w:hAnsi="宋体"/>
          <w:color w:val="auto"/>
          <w:sz w:val="24"/>
        </w:rPr>
        <w:t>桶</w:t>
      </w:r>
      <w:r>
        <w:rPr>
          <w:rFonts w:hint="eastAsia" w:ascii="宋体" w:hAnsi="宋体"/>
          <w:color w:val="auto"/>
          <w:sz w:val="24"/>
          <w:lang w:eastAsia="zh-CN"/>
        </w:rPr>
        <w:t>，</w:t>
      </w:r>
      <w:r>
        <w:rPr>
          <w:rFonts w:hint="eastAsia" w:ascii="宋体" w:hAnsi="宋体"/>
          <w:color w:val="auto"/>
          <w:sz w:val="24"/>
          <w:lang w:val="en-US" w:eastAsia="zh-CN"/>
        </w:rPr>
        <w:t>带托盘</w:t>
      </w:r>
      <w:r>
        <w:rPr>
          <w:rFonts w:hint="eastAsia" w:ascii="宋体" w:hAnsi="宋体"/>
          <w:color w:val="auto"/>
          <w:sz w:val="24"/>
        </w:rPr>
        <w:t>。</w:t>
      </w:r>
    </w:p>
    <w:p>
      <w:pPr>
        <w:numPr>
          <w:ilvl w:val="0"/>
          <w:numId w:val="9"/>
        </w:numPr>
        <w:spacing w:line="312" w:lineRule="auto"/>
        <w:rPr>
          <w:rFonts w:hint="eastAsia" w:ascii="宋体" w:hAnsi="宋体"/>
          <w:color w:val="auto"/>
          <w:sz w:val="24"/>
        </w:rPr>
      </w:pP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元/吨，含税总价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采购指标</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拾万元整，若我司中选，我司同意按照合同要求待合同期满且无产品质量问题一年后申请无息返还</w:t>
      </w:r>
      <w:r>
        <w:rPr>
          <w:rFonts w:hint="eastAsia" w:ascii="宋体" w:hAnsi="宋体"/>
          <w:color w:val="auto"/>
          <w:sz w:val="24"/>
          <w:highlight w:val="none"/>
        </w:rPr>
        <w:t>。</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分批到货，首批30吨需于2022年2月底前送至需方指定地点，其余批次具体到货时间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spacing w:line="360" w:lineRule="exact"/>
        <w:rPr>
          <w:rFonts w:hint="eastAsia" w:ascii="宋体" w:hAnsi="宋体" w:eastAsia="宋体"/>
          <w:color w:val="auto"/>
          <w:sz w:val="24"/>
          <w:lang w:eastAsia="zh-CN"/>
        </w:rPr>
      </w:pPr>
      <w:r>
        <w:rPr>
          <w:rFonts w:hint="eastAsia" w:ascii="宋体" w:hAnsi="宋体"/>
          <w:color w:val="auto"/>
          <w:sz w:val="24"/>
          <w:lang w:val="en-US" w:eastAsia="zh-CN"/>
        </w:rPr>
        <w:t>1、付款方式：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分批到货、分批付款。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该批次货物货款</w:t>
      </w:r>
      <w:r>
        <w:rPr>
          <w:rFonts w:hint="eastAsia" w:ascii="宋体" w:hAnsi="宋体"/>
          <w:color w:val="auto"/>
          <w:sz w:val="24"/>
          <w:lang w:eastAsia="zh-CN"/>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JHY-二甲基二硫</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0117</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lang w:val="en-US" w:eastAsia="zh-CN"/>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详见附件</w:t>
      </w:r>
      <w:bookmarkEnd w:id="1"/>
      <w:r>
        <w:rPr>
          <w:rFonts w:hint="eastAsia" w:ascii="宋体" w:hAnsi="宋体"/>
          <w:color w:val="auto"/>
          <w:sz w:val="28"/>
          <w:szCs w:val="28"/>
          <w:u w:val="single"/>
          <w:lang w:val="en-US" w:eastAsia="zh-CN"/>
        </w:rPr>
        <w:t>采购指标</w:t>
      </w:r>
      <w:r>
        <w:rPr>
          <w:rFonts w:hint="eastAsia" w:ascii="宋体" w:hAnsi="宋体"/>
          <w:color w:val="auto"/>
          <w:sz w:val="28"/>
          <w:szCs w:val="28"/>
        </w:rPr>
        <w:t>；数量：</w:t>
      </w:r>
      <w:r>
        <w:rPr>
          <w:rFonts w:hint="eastAsia" w:ascii="宋体" w:hAnsi="宋体"/>
          <w:color w:val="auto"/>
          <w:sz w:val="28"/>
          <w:szCs w:val="28"/>
          <w:u w:val="single"/>
          <w:lang w:val="en-US" w:eastAsia="zh-CN"/>
        </w:rPr>
        <w:t>90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采购指标</w:t>
      </w:r>
      <w:r>
        <w:rPr>
          <w:rFonts w:hint="eastAsia" w:ascii="宋体" w:hAnsi="宋体"/>
          <w:color w:val="auto"/>
          <w:sz w:val="28"/>
          <w:szCs w:val="28"/>
        </w:rPr>
        <w:t>；数量：</w:t>
      </w:r>
      <w:r>
        <w:rPr>
          <w:rFonts w:hint="eastAsia" w:ascii="宋体" w:hAnsi="宋体"/>
          <w:color w:val="auto"/>
          <w:sz w:val="28"/>
          <w:szCs w:val="28"/>
          <w:u w:val="single"/>
          <w:lang w:val="en-US" w:eastAsia="zh-CN"/>
        </w:rPr>
        <w:t>90</w:t>
      </w:r>
      <w:r>
        <w:rPr>
          <w:rFonts w:hint="eastAsia" w:ascii="宋体" w:hAnsi="宋体"/>
          <w:color w:val="auto"/>
          <w:sz w:val="28"/>
          <w:szCs w:val="28"/>
        </w:rPr>
        <w:t>吨，含税送到单价：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6207AE3"/>
    <w:multiLevelType w:val="singleLevel"/>
    <w:tmpl w:val="66207AE3"/>
    <w:lvl w:ilvl="0" w:tentative="0">
      <w:start w:val="3"/>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6"/>
  </w:num>
  <w:num w:numId="2">
    <w:abstractNumId w:val="1"/>
  </w:num>
  <w:num w:numId="3">
    <w:abstractNumId w:val="8"/>
  </w:num>
  <w:num w:numId="4">
    <w:abstractNumId w:val="3"/>
  </w:num>
  <w:num w:numId="5">
    <w:abstractNumId w:val="7"/>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9C0822"/>
    <w:rsid w:val="01AB4154"/>
    <w:rsid w:val="021D391B"/>
    <w:rsid w:val="0230582E"/>
    <w:rsid w:val="024C0384"/>
    <w:rsid w:val="032D15FD"/>
    <w:rsid w:val="032F04D8"/>
    <w:rsid w:val="03E5328D"/>
    <w:rsid w:val="042207A6"/>
    <w:rsid w:val="04675C1C"/>
    <w:rsid w:val="046E24C0"/>
    <w:rsid w:val="0546217C"/>
    <w:rsid w:val="05735E73"/>
    <w:rsid w:val="059A34DA"/>
    <w:rsid w:val="059B734C"/>
    <w:rsid w:val="05A91EB7"/>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A58515B"/>
    <w:rsid w:val="0A8B6BF2"/>
    <w:rsid w:val="0AB96449"/>
    <w:rsid w:val="0B35169E"/>
    <w:rsid w:val="0B4A13AC"/>
    <w:rsid w:val="0B8D5623"/>
    <w:rsid w:val="0B8E420A"/>
    <w:rsid w:val="0C3D7481"/>
    <w:rsid w:val="0CF127D7"/>
    <w:rsid w:val="0E02486F"/>
    <w:rsid w:val="0E3D2F5D"/>
    <w:rsid w:val="0E3F22A2"/>
    <w:rsid w:val="0E9503CA"/>
    <w:rsid w:val="0EE30943"/>
    <w:rsid w:val="0F8C0A60"/>
    <w:rsid w:val="0FA364D6"/>
    <w:rsid w:val="0FCE6C96"/>
    <w:rsid w:val="0FE34343"/>
    <w:rsid w:val="108E2EA4"/>
    <w:rsid w:val="10C613A6"/>
    <w:rsid w:val="10F1561E"/>
    <w:rsid w:val="111E4EA7"/>
    <w:rsid w:val="11715093"/>
    <w:rsid w:val="118A38B5"/>
    <w:rsid w:val="120C7CFD"/>
    <w:rsid w:val="122E4A94"/>
    <w:rsid w:val="125F61EF"/>
    <w:rsid w:val="12837C22"/>
    <w:rsid w:val="12CF31F9"/>
    <w:rsid w:val="12DB5F87"/>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A2F6DF9"/>
    <w:rsid w:val="1A4C05AB"/>
    <w:rsid w:val="1AF22A1C"/>
    <w:rsid w:val="1AFD66F4"/>
    <w:rsid w:val="1B233A0E"/>
    <w:rsid w:val="1B7A2426"/>
    <w:rsid w:val="1B8F7883"/>
    <w:rsid w:val="1B927AE6"/>
    <w:rsid w:val="1C1B3FE4"/>
    <w:rsid w:val="1C8261A0"/>
    <w:rsid w:val="1D0113C9"/>
    <w:rsid w:val="1D05782C"/>
    <w:rsid w:val="1DB72E7F"/>
    <w:rsid w:val="1DDB74E0"/>
    <w:rsid w:val="1E3264F3"/>
    <w:rsid w:val="1E600A9D"/>
    <w:rsid w:val="1EBD3B62"/>
    <w:rsid w:val="1F02429F"/>
    <w:rsid w:val="1F133081"/>
    <w:rsid w:val="1F590291"/>
    <w:rsid w:val="207E3421"/>
    <w:rsid w:val="2090579A"/>
    <w:rsid w:val="20AF45AF"/>
    <w:rsid w:val="20DF4937"/>
    <w:rsid w:val="215846DF"/>
    <w:rsid w:val="21BD6DBB"/>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937EDA"/>
    <w:rsid w:val="27CF60B0"/>
    <w:rsid w:val="27E234BC"/>
    <w:rsid w:val="28012C6B"/>
    <w:rsid w:val="280475E2"/>
    <w:rsid w:val="2820150C"/>
    <w:rsid w:val="285B7C69"/>
    <w:rsid w:val="28B0150E"/>
    <w:rsid w:val="299A1AD2"/>
    <w:rsid w:val="29B80978"/>
    <w:rsid w:val="29D17C38"/>
    <w:rsid w:val="29DA1C97"/>
    <w:rsid w:val="2AAB2012"/>
    <w:rsid w:val="2AC0562D"/>
    <w:rsid w:val="2AC11AAE"/>
    <w:rsid w:val="2AE84D10"/>
    <w:rsid w:val="2B4658AA"/>
    <w:rsid w:val="2B8E1B57"/>
    <w:rsid w:val="2B8E71EA"/>
    <w:rsid w:val="2BA705F6"/>
    <w:rsid w:val="2BB05033"/>
    <w:rsid w:val="2BE04E2E"/>
    <w:rsid w:val="2C31119D"/>
    <w:rsid w:val="2C3328C4"/>
    <w:rsid w:val="2C5548F9"/>
    <w:rsid w:val="2CA22535"/>
    <w:rsid w:val="2D2B1461"/>
    <w:rsid w:val="2E12514F"/>
    <w:rsid w:val="2E351771"/>
    <w:rsid w:val="2EF7551C"/>
    <w:rsid w:val="2F210D6D"/>
    <w:rsid w:val="2F8E0962"/>
    <w:rsid w:val="2FA30B14"/>
    <w:rsid w:val="2FBD5AB0"/>
    <w:rsid w:val="30071591"/>
    <w:rsid w:val="30243F4A"/>
    <w:rsid w:val="30924D48"/>
    <w:rsid w:val="30985912"/>
    <w:rsid w:val="30E60CDF"/>
    <w:rsid w:val="312B136C"/>
    <w:rsid w:val="316D3EFB"/>
    <w:rsid w:val="31771119"/>
    <w:rsid w:val="31CE1FAB"/>
    <w:rsid w:val="31F46862"/>
    <w:rsid w:val="322E5C7B"/>
    <w:rsid w:val="32492609"/>
    <w:rsid w:val="328F6057"/>
    <w:rsid w:val="32A75EF3"/>
    <w:rsid w:val="32AE7831"/>
    <w:rsid w:val="33413E8A"/>
    <w:rsid w:val="335E264F"/>
    <w:rsid w:val="338059AD"/>
    <w:rsid w:val="33F1490B"/>
    <w:rsid w:val="345B10E7"/>
    <w:rsid w:val="347C5E46"/>
    <w:rsid w:val="352C0C5B"/>
    <w:rsid w:val="35B058C7"/>
    <w:rsid w:val="35F871FB"/>
    <w:rsid w:val="35FC498E"/>
    <w:rsid w:val="36417C8D"/>
    <w:rsid w:val="366436B8"/>
    <w:rsid w:val="36886515"/>
    <w:rsid w:val="368B1D4A"/>
    <w:rsid w:val="369F3C73"/>
    <w:rsid w:val="3768338E"/>
    <w:rsid w:val="37945B49"/>
    <w:rsid w:val="379D3B99"/>
    <w:rsid w:val="37ED7F2D"/>
    <w:rsid w:val="38227768"/>
    <w:rsid w:val="38A94FE7"/>
    <w:rsid w:val="39137A71"/>
    <w:rsid w:val="39390772"/>
    <w:rsid w:val="3955569C"/>
    <w:rsid w:val="39657C8F"/>
    <w:rsid w:val="3969383E"/>
    <w:rsid w:val="3A4967DD"/>
    <w:rsid w:val="3A5116BA"/>
    <w:rsid w:val="3A87079F"/>
    <w:rsid w:val="3A8C3BAF"/>
    <w:rsid w:val="3AD63889"/>
    <w:rsid w:val="3B293E28"/>
    <w:rsid w:val="3B2F7891"/>
    <w:rsid w:val="3C1E5B01"/>
    <w:rsid w:val="3C333506"/>
    <w:rsid w:val="3C656913"/>
    <w:rsid w:val="3C94066E"/>
    <w:rsid w:val="3CFE624A"/>
    <w:rsid w:val="3D1251D3"/>
    <w:rsid w:val="3D254755"/>
    <w:rsid w:val="3D470E27"/>
    <w:rsid w:val="3D475A63"/>
    <w:rsid w:val="3D5440BC"/>
    <w:rsid w:val="3E447FF5"/>
    <w:rsid w:val="3F1539A0"/>
    <w:rsid w:val="3F1E4982"/>
    <w:rsid w:val="3FEE6A4A"/>
    <w:rsid w:val="401F30A7"/>
    <w:rsid w:val="40831E81"/>
    <w:rsid w:val="408C76E2"/>
    <w:rsid w:val="409057BD"/>
    <w:rsid w:val="410D2280"/>
    <w:rsid w:val="41186225"/>
    <w:rsid w:val="416F5968"/>
    <w:rsid w:val="418324AC"/>
    <w:rsid w:val="41A04200"/>
    <w:rsid w:val="41A32F85"/>
    <w:rsid w:val="42203971"/>
    <w:rsid w:val="42257F84"/>
    <w:rsid w:val="42287723"/>
    <w:rsid w:val="422D3D55"/>
    <w:rsid w:val="42680DF6"/>
    <w:rsid w:val="42BF0693"/>
    <w:rsid w:val="42DC0DDB"/>
    <w:rsid w:val="42FE1813"/>
    <w:rsid w:val="43434628"/>
    <w:rsid w:val="43482915"/>
    <w:rsid w:val="4351032C"/>
    <w:rsid w:val="4355293C"/>
    <w:rsid w:val="437E56C2"/>
    <w:rsid w:val="439439C5"/>
    <w:rsid w:val="44236751"/>
    <w:rsid w:val="448C78B8"/>
    <w:rsid w:val="44CB1108"/>
    <w:rsid w:val="453F611C"/>
    <w:rsid w:val="45C94E39"/>
    <w:rsid w:val="45D568DB"/>
    <w:rsid w:val="45E64357"/>
    <w:rsid w:val="46495A0E"/>
    <w:rsid w:val="464B079B"/>
    <w:rsid w:val="468077A8"/>
    <w:rsid w:val="468E6ECD"/>
    <w:rsid w:val="46EA56DB"/>
    <w:rsid w:val="476C6251"/>
    <w:rsid w:val="479C322F"/>
    <w:rsid w:val="47A978DA"/>
    <w:rsid w:val="48037F6C"/>
    <w:rsid w:val="480C6C1B"/>
    <w:rsid w:val="48295411"/>
    <w:rsid w:val="48B268BC"/>
    <w:rsid w:val="48DF13FB"/>
    <w:rsid w:val="493B7D23"/>
    <w:rsid w:val="49545F4C"/>
    <w:rsid w:val="497038CD"/>
    <w:rsid w:val="49730A66"/>
    <w:rsid w:val="499A66C3"/>
    <w:rsid w:val="49AC538B"/>
    <w:rsid w:val="4AC46FB1"/>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503B5A8A"/>
    <w:rsid w:val="505852F6"/>
    <w:rsid w:val="507E72C1"/>
    <w:rsid w:val="508235A6"/>
    <w:rsid w:val="50B603A3"/>
    <w:rsid w:val="50DE33C7"/>
    <w:rsid w:val="512F6EC2"/>
    <w:rsid w:val="513242BC"/>
    <w:rsid w:val="513403C7"/>
    <w:rsid w:val="518B38CB"/>
    <w:rsid w:val="51E51CC3"/>
    <w:rsid w:val="529A77A5"/>
    <w:rsid w:val="53396CC8"/>
    <w:rsid w:val="536C4A8A"/>
    <w:rsid w:val="53C90F08"/>
    <w:rsid w:val="53ED6794"/>
    <w:rsid w:val="542657F3"/>
    <w:rsid w:val="542A50A2"/>
    <w:rsid w:val="542D5399"/>
    <w:rsid w:val="54C633A2"/>
    <w:rsid w:val="559230BD"/>
    <w:rsid w:val="55E907A3"/>
    <w:rsid w:val="56325307"/>
    <w:rsid w:val="5659474A"/>
    <w:rsid w:val="56732B47"/>
    <w:rsid w:val="5733660F"/>
    <w:rsid w:val="57463334"/>
    <w:rsid w:val="578B6597"/>
    <w:rsid w:val="57942C39"/>
    <w:rsid w:val="57A8196A"/>
    <w:rsid w:val="5845276D"/>
    <w:rsid w:val="58BD4EAA"/>
    <w:rsid w:val="58DA20C8"/>
    <w:rsid w:val="58FE6BB9"/>
    <w:rsid w:val="592E0C31"/>
    <w:rsid w:val="593259F3"/>
    <w:rsid w:val="59B64E5B"/>
    <w:rsid w:val="59C41AA5"/>
    <w:rsid w:val="5B416702"/>
    <w:rsid w:val="5B510FBA"/>
    <w:rsid w:val="5B5E370D"/>
    <w:rsid w:val="5B713427"/>
    <w:rsid w:val="5B8152A6"/>
    <w:rsid w:val="5B964C3B"/>
    <w:rsid w:val="5C2249E5"/>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8B4D11"/>
    <w:rsid w:val="60E930B4"/>
    <w:rsid w:val="61034DA8"/>
    <w:rsid w:val="61391E0A"/>
    <w:rsid w:val="61716ECA"/>
    <w:rsid w:val="61DE64C6"/>
    <w:rsid w:val="61EC3C39"/>
    <w:rsid w:val="62093EA3"/>
    <w:rsid w:val="6229181C"/>
    <w:rsid w:val="626F1FC3"/>
    <w:rsid w:val="62772330"/>
    <w:rsid w:val="62F96812"/>
    <w:rsid w:val="634B6B7B"/>
    <w:rsid w:val="64383FFB"/>
    <w:rsid w:val="651A5C4B"/>
    <w:rsid w:val="653116C9"/>
    <w:rsid w:val="653A164C"/>
    <w:rsid w:val="65B31BCC"/>
    <w:rsid w:val="65B87A10"/>
    <w:rsid w:val="65D35C16"/>
    <w:rsid w:val="666879C6"/>
    <w:rsid w:val="67B71CB2"/>
    <w:rsid w:val="68031777"/>
    <w:rsid w:val="68353249"/>
    <w:rsid w:val="68767A40"/>
    <w:rsid w:val="68C11D22"/>
    <w:rsid w:val="68D575AA"/>
    <w:rsid w:val="68E174B1"/>
    <w:rsid w:val="68F0116E"/>
    <w:rsid w:val="68F73295"/>
    <w:rsid w:val="69085BD7"/>
    <w:rsid w:val="69F50851"/>
    <w:rsid w:val="6B477EF6"/>
    <w:rsid w:val="6B513865"/>
    <w:rsid w:val="6B9A256C"/>
    <w:rsid w:val="6BA373FF"/>
    <w:rsid w:val="6BEB1E5F"/>
    <w:rsid w:val="6C4957FC"/>
    <w:rsid w:val="6C5534FB"/>
    <w:rsid w:val="6D387925"/>
    <w:rsid w:val="6D3E0CE6"/>
    <w:rsid w:val="6D6E3F95"/>
    <w:rsid w:val="6DB151E2"/>
    <w:rsid w:val="6DBF39F3"/>
    <w:rsid w:val="6E137528"/>
    <w:rsid w:val="6E80463B"/>
    <w:rsid w:val="6EC56FAA"/>
    <w:rsid w:val="6F457884"/>
    <w:rsid w:val="6F570F4E"/>
    <w:rsid w:val="6F883155"/>
    <w:rsid w:val="6F8C7070"/>
    <w:rsid w:val="6FE70842"/>
    <w:rsid w:val="6FF53E70"/>
    <w:rsid w:val="701A2DBF"/>
    <w:rsid w:val="701F3DAE"/>
    <w:rsid w:val="703D260A"/>
    <w:rsid w:val="70642ED3"/>
    <w:rsid w:val="70763652"/>
    <w:rsid w:val="70A15996"/>
    <w:rsid w:val="713779A1"/>
    <w:rsid w:val="715168D7"/>
    <w:rsid w:val="71FE5EAA"/>
    <w:rsid w:val="724E26A6"/>
    <w:rsid w:val="72BA2638"/>
    <w:rsid w:val="72E24278"/>
    <w:rsid w:val="72F247EE"/>
    <w:rsid w:val="73046E24"/>
    <w:rsid w:val="73117CBC"/>
    <w:rsid w:val="731D3DC6"/>
    <w:rsid w:val="73785811"/>
    <w:rsid w:val="73843B37"/>
    <w:rsid w:val="73AA2AB8"/>
    <w:rsid w:val="7448595E"/>
    <w:rsid w:val="74936C9D"/>
    <w:rsid w:val="74A25915"/>
    <w:rsid w:val="750000AA"/>
    <w:rsid w:val="750A7ABF"/>
    <w:rsid w:val="75706FDE"/>
    <w:rsid w:val="759077E6"/>
    <w:rsid w:val="75940C8C"/>
    <w:rsid w:val="75BB2BFD"/>
    <w:rsid w:val="75BC7EFC"/>
    <w:rsid w:val="75C940ED"/>
    <w:rsid w:val="76AC7129"/>
    <w:rsid w:val="76D15FF3"/>
    <w:rsid w:val="77281E9E"/>
    <w:rsid w:val="773C2D8E"/>
    <w:rsid w:val="77550A67"/>
    <w:rsid w:val="77B83BB6"/>
    <w:rsid w:val="77BA2D12"/>
    <w:rsid w:val="7856695F"/>
    <w:rsid w:val="7866427B"/>
    <w:rsid w:val="78F732D8"/>
    <w:rsid w:val="790F1791"/>
    <w:rsid w:val="791F3849"/>
    <w:rsid w:val="7937749E"/>
    <w:rsid w:val="797350BA"/>
    <w:rsid w:val="79775EC9"/>
    <w:rsid w:val="79EE2754"/>
    <w:rsid w:val="7A37206F"/>
    <w:rsid w:val="7A741385"/>
    <w:rsid w:val="7A7E5483"/>
    <w:rsid w:val="7AAF231C"/>
    <w:rsid w:val="7AC84743"/>
    <w:rsid w:val="7B2F1AD6"/>
    <w:rsid w:val="7B7027FC"/>
    <w:rsid w:val="7B740622"/>
    <w:rsid w:val="7B994BC5"/>
    <w:rsid w:val="7BE145C1"/>
    <w:rsid w:val="7C152DD9"/>
    <w:rsid w:val="7C520931"/>
    <w:rsid w:val="7C831CEC"/>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0"/>
    <w:rPr>
      <w:color w:val="0091F2"/>
      <w:sz w:val="18"/>
      <w:szCs w:val="18"/>
      <w:u w:val="none"/>
    </w:rPr>
  </w:style>
  <w:style w:type="character" w:styleId="10">
    <w:name w:val="Hyperlink"/>
    <w:basedOn w:val="7"/>
    <w:semiHidden/>
    <w:unhideWhenUsed/>
    <w:qFormat/>
    <w:uiPriority w:val="0"/>
    <w:rPr>
      <w:color w:val="0091F2"/>
      <w:sz w:val="18"/>
      <w:szCs w:val="18"/>
      <w:u w:val="none"/>
    </w:rPr>
  </w:style>
  <w:style w:type="character" w:styleId="11">
    <w:name w:val="HTML Code"/>
    <w:basedOn w:val="7"/>
    <w:semiHidden/>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7"/>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字符"/>
    <w:basedOn w:val="7"/>
    <w:link w:val="5"/>
    <w:qFormat/>
    <w:uiPriority w:val="0"/>
    <w:rPr>
      <w:kern w:val="2"/>
      <w:sz w:val="18"/>
      <w:szCs w:val="18"/>
    </w:rPr>
  </w:style>
  <w:style w:type="character" w:customStyle="1" w:styleId="17">
    <w:name w:val="common_over_page_btn1"/>
    <w:basedOn w:val="7"/>
    <w:qFormat/>
    <w:uiPriority w:val="0"/>
  </w:style>
  <w:style w:type="character" w:customStyle="1" w:styleId="18">
    <w:name w:val="common_over_page_btn2"/>
    <w:basedOn w:val="7"/>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styleId="20">
    <w:name w:val="List Paragraph"/>
    <w:basedOn w:val="1"/>
    <w:qFormat/>
    <w:uiPriority w:val="34"/>
    <w:pPr>
      <w:ind w:firstLine="420" w:firstLineChars="200"/>
    </w:pPr>
    <w:rPr>
      <w:rFonts w:ascii="Times New Roman" w:hAnsi="Times New Roman" w:eastAsia="宋体" w:cs="Times New Roman"/>
      <w:szCs w:val="24"/>
    </w:r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2</TotalTime>
  <ScaleCrop>false</ScaleCrop>
  <LinksUpToDate>false</LinksUpToDate>
  <CharactersWithSpaces>5441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2022-01-17T05:44:18Z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0CCB45109742491C9608F5CFE7FDA0D2</vt:lpwstr>
  </property>
</Properties>
</file>