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EE5CAB"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紧急切断球阀</w:t>
      </w:r>
      <w:r w:rsidR="00886356">
        <w:rPr>
          <w:rFonts w:ascii="微软雅黑" w:eastAsia="微软雅黑" w:hint="eastAsia"/>
          <w:b/>
          <w:sz w:val="36"/>
          <w:szCs w:val="36"/>
          <w:u w:val="single"/>
          <w:lang w:eastAsia="zh-CN"/>
        </w:rPr>
        <w:t>采购</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210420002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EE5CAB">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0574D8" w:rsidRPr="000566C1">
        <w:rPr>
          <w:rFonts w:asciiTheme="majorEastAsia" w:eastAsiaTheme="majorEastAsia" w:hAnsiTheme="majorEastAsia" w:hint="eastAsia"/>
          <w:u w:val="single"/>
          <w:lang w:eastAsia="zh-CN"/>
        </w:rPr>
        <w:t xml:space="preserve"> </w:t>
      </w:r>
      <w:r w:rsidR="00EE5CAB">
        <w:rPr>
          <w:rFonts w:asciiTheme="majorEastAsia" w:eastAsiaTheme="majorEastAsia" w:hAnsiTheme="majorEastAsia" w:hint="eastAsia"/>
          <w:u w:val="single"/>
          <w:lang w:eastAsia="zh-CN"/>
        </w:rPr>
        <w:t>紧急切断球阀</w:t>
      </w:r>
      <w:r w:rsidR="00886356">
        <w:rPr>
          <w:rFonts w:asciiTheme="majorEastAsia" w:eastAsiaTheme="majorEastAsia" w:hAnsiTheme="majorEastAsia" w:hint="eastAsia"/>
          <w:u w:val="single"/>
          <w:lang w:eastAsia="zh-CN"/>
        </w:rPr>
        <w:t>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（项目编号：FHC-PTCG20210420002）</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E3409">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Pr>
          <w:rFonts w:asciiTheme="majorEastAsia" w:eastAsiaTheme="majorEastAsia" w:hAnsiTheme="majorEastAsia" w:hint="eastAsia"/>
          <w:bCs/>
          <w:sz w:val="24"/>
          <w:szCs w:val="24"/>
          <w:u w:val="single"/>
          <w:lang w:eastAsia="zh-CN"/>
        </w:rPr>
        <w:t xml:space="preserve">紧急切断球阀采购 </w:t>
      </w:r>
    </w:p>
    <w:p w:rsidR="00FE3FD9" w:rsidRDefault="00FE3FD9" w:rsidP="00CE3409">
      <w:pPr>
        <w:pStyle w:val="2"/>
        <w:spacing w:line="360" w:lineRule="auto"/>
        <w:ind w:left="0" w:firstLineChars="198" w:firstLine="475"/>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136C7D">
        <w:rPr>
          <w:rFonts w:hint="eastAsia"/>
          <w:b w:val="0"/>
          <w:shd w:val="clear" w:color="auto" w:fill="FFFFFF"/>
          <w:lang w:eastAsia="zh-CN"/>
        </w:rPr>
        <w:t>储运液化气罐区二次脱水设施完善，储罐根部</w:t>
      </w:r>
      <w:r w:rsidRPr="00FE3FD9">
        <w:rPr>
          <w:rFonts w:hint="eastAsia"/>
          <w:b w:val="0"/>
          <w:shd w:val="clear" w:color="auto" w:fill="FFFFFF"/>
          <w:lang w:eastAsia="zh-CN"/>
        </w:rPr>
        <w:t>设紧急切断阀。</w:t>
      </w:r>
    </w:p>
    <w:p w:rsidR="00CE3409" w:rsidRPr="00CE3409" w:rsidRDefault="00CE3409" w:rsidP="00CE3409">
      <w:pPr>
        <w:spacing w:line="360" w:lineRule="auto"/>
        <w:rPr>
          <w:sz w:val="24"/>
          <w:szCs w:val="24"/>
          <w:lang w:eastAsia="zh-CN"/>
        </w:rPr>
      </w:pPr>
      <w:r>
        <w:rPr>
          <w:rFonts w:hint="eastAsia"/>
          <w:lang w:eastAsia="zh-CN"/>
        </w:rPr>
        <w:t xml:space="preserve">     </w:t>
      </w:r>
      <w:r w:rsidRPr="00CE3409">
        <w:rPr>
          <w:rFonts w:hint="eastAsia"/>
          <w:sz w:val="24"/>
          <w:szCs w:val="24"/>
          <w:lang w:eastAsia="zh-CN"/>
        </w:rPr>
        <w:t>3. 项目控制价格：200000.00元</w:t>
      </w:r>
    </w:p>
    <w:p w:rsidR="00967702" w:rsidRDefault="00FE3FD9" w:rsidP="00CE3409">
      <w:pPr>
        <w:pStyle w:val="2"/>
        <w:spacing w:line="360" w:lineRule="auto"/>
        <w:ind w:left="0" w:firstLineChars="196" w:firstLine="472"/>
        <w:rPr>
          <w:lang w:eastAsia="zh-CN"/>
        </w:rPr>
      </w:pPr>
      <w:r>
        <w:rPr>
          <w:rFonts w:hint="eastAsia"/>
          <w:lang w:eastAsia="zh-CN"/>
        </w:rPr>
        <w:t>二、</w:t>
      </w:r>
      <w:r w:rsidR="00DD56C2">
        <w:rPr>
          <w:lang w:eastAsia="zh-CN"/>
        </w:rPr>
        <w:t>参选人资格要求：</w:t>
      </w:r>
    </w:p>
    <w:p w:rsidR="00967702" w:rsidRPr="00B065F7" w:rsidRDefault="00DD56C2" w:rsidP="005257EA">
      <w:pPr>
        <w:spacing w:line="360" w:lineRule="auto"/>
        <w:ind w:firstLineChars="200" w:firstLine="480"/>
        <w:rPr>
          <w:sz w:val="24"/>
          <w:szCs w:val="24"/>
          <w:lang w:eastAsia="zh-CN"/>
        </w:rPr>
      </w:pPr>
      <w:r w:rsidRPr="00B065F7">
        <w:rPr>
          <w:rFonts w:hint="eastAsia"/>
          <w:sz w:val="24"/>
          <w:szCs w:val="24"/>
          <w:lang w:eastAsia="zh-CN"/>
        </w:rPr>
        <w:t>1.</w:t>
      </w:r>
      <w:r w:rsidR="00B065F7">
        <w:rPr>
          <w:rFonts w:hint="eastAsia"/>
          <w:sz w:val="24"/>
          <w:szCs w:val="24"/>
          <w:lang w:eastAsia="zh-CN"/>
        </w:rPr>
        <w:t xml:space="preserve"> </w:t>
      </w:r>
      <w:r w:rsidRPr="00B065F7">
        <w:rPr>
          <w:rFonts w:hint="eastAsia"/>
          <w:sz w:val="24"/>
          <w:szCs w:val="24"/>
          <w:lang w:eastAsia="zh-CN"/>
        </w:rPr>
        <w:t>具备独立</w:t>
      </w:r>
      <w:r w:rsidR="000574D8">
        <w:rPr>
          <w:rFonts w:hint="eastAsia"/>
          <w:sz w:val="24"/>
          <w:szCs w:val="24"/>
          <w:lang w:eastAsia="zh-CN"/>
        </w:rPr>
        <w:t>的企业法人资格</w:t>
      </w:r>
      <w:r w:rsidRPr="00B065F7">
        <w:rPr>
          <w:rFonts w:hint="eastAsia"/>
          <w:sz w:val="24"/>
          <w:szCs w:val="24"/>
          <w:lang w:eastAsia="zh-CN"/>
        </w:rPr>
        <w:t>、具备有效的企业法人营业执照</w:t>
      </w:r>
      <w:r w:rsidR="008D7465">
        <w:rPr>
          <w:rFonts w:hint="eastAsia"/>
          <w:sz w:val="24"/>
          <w:szCs w:val="24"/>
          <w:lang w:eastAsia="zh-CN"/>
        </w:rPr>
        <w:t>，</w:t>
      </w:r>
      <w:r w:rsidR="000574D8">
        <w:rPr>
          <w:rFonts w:hint="eastAsia"/>
          <w:sz w:val="24"/>
          <w:szCs w:val="24"/>
          <w:lang w:eastAsia="zh-CN"/>
        </w:rPr>
        <w:t>信誉良好</w:t>
      </w:r>
      <w:r w:rsidR="008D7465">
        <w:rPr>
          <w:rFonts w:hint="eastAsia"/>
          <w:sz w:val="24"/>
          <w:szCs w:val="24"/>
          <w:lang w:eastAsia="zh-CN"/>
        </w:rPr>
        <w:t>；</w:t>
      </w:r>
    </w:p>
    <w:p w:rsidR="00B065F7" w:rsidRDefault="00DD56C2" w:rsidP="00B93FAE">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00B065F7" w:rsidRPr="00B065F7">
        <w:rPr>
          <w:sz w:val="24"/>
          <w:szCs w:val="24"/>
          <w:lang w:eastAsia="zh-CN"/>
        </w:rPr>
        <w:t xml:space="preserve"> </w:t>
      </w:r>
      <w:r w:rsidR="00FE3FD9">
        <w:rPr>
          <w:rFonts w:asciiTheme="minorEastAsia" w:hAnsiTheme="minorEastAsia" w:hint="eastAsia"/>
          <w:sz w:val="24"/>
          <w:szCs w:val="24"/>
          <w:lang w:eastAsia="zh-CN"/>
        </w:rPr>
        <w:t>提供的阀门应该是成熟可靠、技术先进、在国内同类型、同规模装置中至少有3处3年以上的应用业绩</w:t>
      </w:r>
      <w:r w:rsidR="00B065F7">
        <w:rPr>
          <w:rFonts w:hint="eastAsia"/>
          <w:sz w:val="24"/>
          <w:lang w:eastAsia="zh-CN"/>
        </w:rPr>
        <w:t>；</w:t>
      </w:r>
    </w:p>
    <w:p w:rsidR="00B065F7" w:rsidRDefault="00B065F7" w:rsidP="005257EA">
      <w:pPr>
        <w:autoSpaceDE/>
        <w:autoSpaceDN/>
        <w:spacing w:line="360" w:lineRule="auto"/>
        <w:ind w:firstLineChars="200" w:firstLine="480"/>
        <w:jc w:val="both"/>
        <w:rPr>
          <w:sz w:val="24"/>
          <w:lang w:eastAsia="zh-CN"/>
        </w:rPr>
      </w:pPr>
      <w:r>
        <w:rPr>
          <w:rFonts w:hint="eastAsia"/>
          <w:sz w:val="24"/>
          <w:lang w:eastAsia="zh-CN"/>
        </w:rPr>
        <w:t>3.</w:t>
      </w:r>
      <w:r w:rsidR="00B93FAE">
        <w:rPr>
          <w:rFonts w:hint="eastAsia"/>
          <w:sz w:val="24"/>
          <w:lang w:eastAsia="zh-CN"/>
        </w:rPr>
        <w:t xml:space="preserve"> </w:t>
      </w:r>
      <w:r w:rsidR="00FE3FD9" w:rsidRPr="00232405">
        <w:rPr>
          <w:rFonts w:asciiTheme="majorEastAsia" w:eastAsiaTheme="majorEastAsia" w:hAnsiTheme="majorEastAsia"/>
          <w:sz w:val="24"/>
          <w:szCs w:val="24"/>
          <w:lang w:eastAsia="zh-CN"/>
        </w:rPr>
        <w:t>没有失信黑名单记录（以最高院失信被执行人系统发布信息为准）；</w:t>
      </w:r>
    </w:p>
    <w:p w:rsidR="00B065F7" w:rsidRDefault="00B065F7" w:rsidP="005257EA">
      <w:pPr>
        <w:autoSpaceDE/>
        <w:autoSpaceDN/>
        <w:spacing w:line="360" w:lineRule="auto"/>
        <w:ind w:firstLineChars="200" w:firstLine="480"/>
        <w:jc w:val="both"/>
        <w:rPr>
          <w:sz w:val="24"/>
          <w:lang w:eastAsia="zh-CN"/>
        </w:rPr>
      </w:pPr>
      <w:r>
        <w:rPr>
          <w:rFonts w:hint="eastAsia"/>
          <w:sz w:val="24"/>
          <w:lang w:eastAsia="zh-CN"/>
        </w:rPr>
        <w:t>4.</w:t>
      </w:r>
      <w:r w:rsidR="00127930">
        <w:rPr>
          <w:sz w:val="24"/>
          <w:lang w:eastAsia="zh-CN"/>
        </w:rPr>
        <w:t xml:space="preserve"> </w:t>
      </w:r>
      <w:r w:rsidR="009912D9" w:rsidRPr="00232405">
        <w:rPr>
          <w:rFonts w:asciiTheme="majorEastAsia" w:eastAsiaTheme="majorEastAsia" w:hAnsiTheme="majorEastAsia"/>
          <w:sz w:val="24"/>
          <w:szCs w:val="24"/>
          <w:lang w:eastAsia="zh-CN"/>
        </w:rPr>
        <w:t>与</w:t>
      </w:r>
      <w:r w:rsidR="009912D9" w:rsidRPr="00232405">
        <w:rPr>
          <w:rFonts w:asciiTheme="majorEastAsia" w:eastAsiaTheme="majorEastAsia" w:hAnsiTheme="majorEastAsia" w:hint="eastAsia"/>
          <w:sz w:val="24"/>
          <w:szCs w:val="24"/>
          <w:lang w:eastAsia="zh-CN"/>
        </w:rPr>
        <w:t>比选人</w:t>
      </w:r>
      <w:r w:rsidR="009912D9" w:rsidRPr="00232405">
        <w:rPr>
          <w:rFonts w:asciiTheme="majorEastAsia" w:eastAsiaTheme="majorEastAsia" w:hAnsiTheme="majorEastAsia"/>
          <w:sz w:val="24"/>
          <w:szCs w:val="24"/>
          <w:lang w:eastAsia="zh-CN"/>
        </w:rPr>
        <w:t>无诉讼纠纷</w:t>
      </w:r>
      <w:r w:rsidR="00127930">
        <w:rPr>
          <w:rFonts w:hint="eastAsia"/>
          <w:sz w:val="24"/>
          <w:szCs w:val="24"/>
          <w:lang w:eastAsia="zh-CN"/>
        </w:rPr>
        <w:t>。</w:t>
      </w:r>
    </w:p>
    <w:p w:rsidR="00F81D04" w:rsidRPr="005D647F" w:rsidRDefault="00F81D04" w:rsidP="00F81D04">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Pr>
          <w:rFonts w:asciiTheme="majorEastAsia" w:eastAsiaTheme="majorEastAsia" w:hAnsiTheme="majorEastAsia" w:hint="eastAsia"/>
          <w:sz w:val="24"/>
          <w:szCs w:val="24"/>
          <w:lang w:eastAsia="zh-CN"/>
        </w:rPr>
        <w:t>4</w:t>
      </w:r>
      <w:r w:rsidRPr="005D647F">
        <w:rPr>
          <w:rFonts w:asciiTheme="majorEastAsia" w:eastAsiaTheme="majorEastAsia" w:hAnsiTheme="majorEastAsia" w:hint="eastAsia"/>
          <w:sz w:val="24"/>
          <w:szCs w:val="24"/>
          <w:lang w:eastAsia="zh-CN"/>
        </w:rPr>
        <w:t>月  日至  日（共</w:t>
      </w:r>
      <w:r>
        <w:rPr>
          <w:rFonts w:asciiTheme="majorEastAsia" w:eastAsiaTheme="majorEastAsia" w:hAnsiTheme="majorEastAsia" w:hint="eastAsia"/>
          <w:sz w:val="24"/>
          <w:szCs w:val="24"/>
          <w:lang w:eastAsia="zh-CN"/>
        </w:rPr>
        <w:t>5</w:t>
      </w:r>
      <w:r w:rsidRPr="005D647F">
        <w:rPr>
          <w:rFonts w:asciiTheme="majorEastAsia" w:eastAsiaTheme="majorEastAsia" w:hAnsiTheme="majorEastAsia" w:hint="eastAsia"/>
          <w:sz w:val="24"/>
          <w:szCs w:val="24"/>
          <w:lang w:eastAsia="zh-CN"/>
        </w:rPr>
        <w:t>天）</w:t>
      </w:r>
    </w:p>
    <w:p w:rsidR="00395E35" w:rsidRPr="00395E35" w:rsidRDefault="00F81D04" w:rsidP="00395E35">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F21B24">
          <w:rPr>
            <w:rStyle w:val="ab"/>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F81D04" w:rsidRPr="00395E35" w:rsidRDefault="00395E35" w:rsidP="0083261C">
      <w:pPr>
        <w:pStyle w:val="10"/>
        <w:spacing w:line="360" w:lineRule="auto"/>
        <w:rPr>
          <w:rFonts w:asciiTheme="majorEastAsia" w:eastAsiaTheme="majorEastAsia" w:hAnsiTheme="majorEastAsia"/>
          <w:b w:val="0"/>
          <w:bCs w:val="0"/>
          <w:sz w:val="24"/>
          <w:szCs w:val="24"/>
          <w:lang w:eastAsia="zh-CN"/>
        </w:rPr>
      </w:pPr>
      <w:r>
        <w:rPr>
          <w:rFonts w:asciiTheme="majorEastAsia" w:eastAsiaTheme="majorEastAsia" w:hAnsiTheme="majorEastAsia" w:hint="eastAsia"/>
          <w:w w:val="95"/>
          <w:sz w:val="24"/>
          <w:szCs w:val="24"/>
          <w:lang w:eastAsia="zh-CN"/>
        </w:rPr>
        <w:t>四、</w:t>
      </w:r>
      <w:r w:rsidR="00F81D04" w:rsidRPr="00395E35">
        <w:rPr>
          <w:rFonts w:asciiTheme="majorEastAsia" w:eastAsiaTheme="majorEastAsia" w:hAnsiTheme="majorEastAsia" w:hint="eastAsia"/>
          <w:sz w:val="24"/>
          <w:szCs w:val="24"/>
          <w:lang w:eastAsia="zh-CN"/>
        </w:rPr>
        <w:t>参选文件递交要求</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F81D04">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395E35">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F81D04">
      <w:pPr>
        <w:pStyle w:val="af1"/>
        <w:snapToGrid w:val="0"/>
        <w:spacing w:line="360" w:lineRule="auto"/>
        <w:ind w:left="412"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纪检监察室电话：0596-6311774  邮箱：</w:t>
      </w:r>
      <w:hyperlink r:id="rId10" w:history="1">
        <w:r w:rsidRPr="00F90176">
          <w:rPr>
            <w:rStyle w:val="ab"/>
            <w:rFonts w:asciiTheme="majorEastAsia" w:eastAsiaTheme="majorEastAsia" w:hAnsiTheme="majorEastAsia" w:hint="eastAsia"/>
            <w:bCs/>
            <w:szCs w:val="24"/>
          </w:rPr>
          <w:t>fhcjc</w:t>
        </w:r>
        <w:r w:rsidRPr="00F90176">
          <w:rPr>
            <w:rStyle w:val="ab"/>
            <w:rFonts w:asciiTheme="majorEastAsia" w:eastAsiaTheme="majorEastAsia" w:hAnsiTheme="majorEastAsia"/>
            <w:bCs/>
            <w:szCs w:val="24"/>
          </w:rPr>
          <w:t>@fhcpec.com.cn</w:t>
        </w:r>
      </w:hyperlink>
    </w:p>
    <w:p w:rsidR="00F81D04" w:rsidRPr="005D647F" w:rsidRDefault="00F81D04" w:rsidP="00F81D04">
      <w:pPr>
        <w:pStyle w:val="af1"/>
        <w:snapToGrid w:val="0"/>
        <w:spacing w:line="360" w:lineRule="auto"/>
        <w:ind w:left="412"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04</w:t>
      </w:r>
      <w:r w:rsidRPr="008E38EB">
        <w:rPr>
          <w:rFonts w:hint="eastAsia"/>
          <w:sz w:val="24"/>
          <w:szCs w:val="24"/>
          <w:lang w:eastAsia="zh-CN"/>
        </w:rPr>
        <w:t>.</w:t>
      </w:r>
      <w:r>
        <w:rPr>
          <w:rFonts w:hint="eastAsia"/>
          <w:sz w:val="24"/>
          <w:szCs w:val="24"/>
          <w:lang w:eastAsia="zh-CN"/>
        </w:rPr>
        <w:t>2</w:t>
      </w:r>
      <w:r w:rsidR="00136C7D">
        <w:rPr>
          <w:rFonts w:hint="eastAsia"/>
          <w:sz w:val="24"/>
          <w:szCs w:val="24"/>
          <w:lang w:eastAsia="zh-CN"/>
        </w:rPr>
        <w:t>3</w:t>
      </w:r>
    </w:p>
    <w:p w:rsidR="00F6409E" w:rsidRDefault="00F6409E">
      <w:pPr>
        <w:pStyle w:val="10"/>
        <w:tabs>
          <w:tab w:val="left" w:pos="1262"/>
        </w:tabs>
        <w:spacing w:line="355" w:lineRule="exact"/>
        <w:ind w:left="0" w:right="108"/>
        <w:jc w:val="center"/>
        <w:rPr>
          <w:lang w:eastAsia="zh-CN"/>
        </w:rPr>
        <w:sectPr w:rsidR="00F6409E">
          <w:footerReference w:type="default" r:id="rId11"/>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00456A83">
        <w:rPr>
          <w:rFonts w:asciiTheme="majorEastAsia" w:eastAsiaTheme="majorEastAsia" w:hAnsiTheme="majorEastAsia" w:hint="eastAsia"/>
          <w:bCs/>
          <w:u w:val="single"/>
          <w:lang w:eastAsia="zh-CN"/>
        </w:rPr>
        <w:t>紧急切断球阀采购</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见“技术</w:t>
      </w:r>
      <w:r w:rsidR="00456A83">
        <w:rPr>
          <w:rFonts w:asciiTheme="majorEastAsia" w:eastAsiaTheme="majorEastAsia" w:hAnsiTheme="majorEastAsia" w:hint="eastAsia"/>
          <w:snapToGrid w:val="0"/>
          <w:spacing w:val="8"/>
          <w:sz w:val="24"/>
          <w:szCs w:val="24"/>
          <w:u w:val="single"/>
          <w:lang w:eastAsia="zh-CN"/>
        </w:rPr>
        <w:t>要求</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Pr="009238C4">
        <w:rPr>
          <w:rFonts w:asciiTheme="majorEastAsia" w:eastAsiaTheme="majorEastAsia" w:hAnsiTheme="majorEastAsia" w:hint="eastAsia"/>
          <w:snapToGrid w:val="0"/>
          <w:spacing w:val="8"/>
          <w:sz w:val="24"/>
          <w:szCs w:val="24"/>
          <w:u w:val="single"/>
          <w:lang w:eastAsia="zh-CN"/>
        </w:rPr>
        <w:t>见“技术</w:t>
      </w:r>
      <w:r w:rsidR="00456A83">
        <w:rPr>
          <w:rFonts w:asciiTheme="majorEastAsia" w:eastAsiaTheme="majorEastAsia" w:hAnsiTheme="majorEastAsia" w:hint="eastAsia"/>
          <w:snapToGrid w:val="0"/>
          <w:spacing w:val="8"/>
          <w:sz w:val="24"/>
          <w:szCs w:val="24"/>
          <w:u w:val="single"/>
          <w:lang w:eastAsia="zh-CN"/>
        </w:rPr>
        <w:t>要求</w:t>
      </w:r>
      <w:r w:rsidRPr="009238C4">
        <w:rPr>
          <w:rFonts w:asciiTheme="majorEastAsia" w:eastAsiaTheme="majorEastAsia" w:hAnsiTheme="majorEastAsia" w:hint="eastAsia"/>
          <w:snapToGrid w:val="0"/>
          <w:spacing w:val="8"/>
          <w:sz w:val="24"/>
          <w:szCs w:val="24"/>
          <w:u w:val="single"/>
          <w:lang w:eastAsia="zh-CN"/>
        </w:rPr>
        <w:t>”</w:t>
      </w:r>
      <w:r w:rsidR="00456A83">
        <w:rPr>
          <w:rFonts w:asciiTheme="majorEastAsia" w:eastAsiaTheme="majorEastAsia" w:hAnsiTheme="majorEastAsia" w:hint="eastAsia"/>
          <w:snapToGrid w:val="0"/>
          <w:spacing w:val="8"/>
          <w:sz w:val="24"/>
          <w:szCs w:val="24"/>
          <w:u w:val="single"/>
          <w:lang w:eastAsia="zh-CN"/>
        </w:rPr>
        <w:t xml:space="preserve">及仪表规格书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456A83">
        <w:rPr>
          <w:rFonts w:asciiTheme="majorEastAsia" w:eastAsiaTheme="majorEastAsia" w:hAnsiTheme="majorEastAsia" w:hint="eastAsia"/>
          <w:sz w:val="24"/>
          <w:szCs w:val="24"/>
          <w:lang w:eastAsia="zh-CN"/>
        </w:rPr>
        <w:t>球阀</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a3"/>
        <w:spacing w:line="360" w:lineRule="auto"/>
        <w:ind w:right="222" w:firstLineChars="200" w:firstLine="482"/>
        <w:rPr>
          <w:rFonts w:asciiTheme="majorEastAsia" w:eastAsiaTheme="majorEastAsia" w:hAnsiTheme="majorEastAsia"/>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83261C">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83261C" w:rsidRPr="009238C4" w:rsidRDefault="0083261C" w:rsidP="0083261C">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83261C" w:rsidRPr="009238C4" w:rsidRDefault="0083261C" w:rsidP="0083261C">
      <w:pPr>
        <w:pStyle w:val="a3"/>
        <w:spacing w:line="360" w:lineRule="auto"/>
        <w:ind w:left="118" w:right="-49"/>
        <w:rPr>
          <w:rFonts w:asciiTheme="majorEastAsia" w:eastAsiaTheme="majorEastAsia" w:hAnsiTheme="majorEastAsia"/>
          <w:lang w:eastAsia="zh-CN"/>
        </w:rPr>
      </w:pP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spacing w:line="360" w:lineRule="auto"/>
        <w:rPr>
          <w:rFonts w:asciiTheme="majorEastAsia" w:eastAsiaTheme="majorEastAsia" w:hAnsiTheme="majorEastAsia"/>
          <w:sz w:val="24"/>
          <w:szCs w:val="24"/>
          <w:lang w:eastAsia="zh-CN"/>
        </w:rPr>
        <w:sectPr w:rsidR="0083261C" w:rsidRPr="009238C4">
          <w:pgSz w:w="11910" w:h="16840"/>
          <w:pgMar w:top="1500" w:right="1020" w:bottom="740" w:left="1300" w:header="0" w:footer="551" w:gutter="0"/>
          <w:cols w:space="720"/>
        </w:sectPr>
      </w:pP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lastRenderedPageBreak/>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456A83" w:rsidRPr="00B065F7" w:rsidRDefault="00456A83" w:rsidP="00456A83">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w:t>
      </w:r>
    </w:p>
    <w:p w:rsidR="00456A83" w:rsidRDefault="00456A83" w:rsidP="00456A83">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asciiTheme="minorEastAsia" w:hAnsiTheme="minorEastAsia" w:hint="eastAsia"/>
          <w:sz w:val="24"/>
          <w:szCs w:val="24"/>
          <w:lang w:eastAsia="zh-CN"/>
        </w:rPr>
        <w:t>提供的阀门应该是成熟可靠、技术先进、在国内同类型、同规模装置中至少有3处3年以上的应用业绩</w:t>
      </w:r>
      <w:r>
        <w:rPr>
          <w:rFonts w:hint="eastAsia"/>
          <w:sz w:val="24"/>
          <w:lang w:eastAsia="zh-CN"/>
        </w:rPr>
        <w:t>；</w:t>
      </w:r>
    </w:p>
    <w:p w:rsidR="00456A83" w:rsidRDefault="00456A83" w:rsidP="00456A83">
      <w:pPr>
        <w:autoSpaceDE/>
        <w:autoSpaceDN/>
        <w:spacing w:line="360" w:lineRule="auto"/>
        <w:ind w:firstLineChars="200" w:firstLine="480"/>
        <w:jc w:val="both"/>
        <w:rPr>
          <w:sz w:val="24"/>
          <w:lang w:eastAsia="zh-CN"/>
        </w:rPr>
      </w:pPr>
      <w:r>
        <w:rPr>
          <w:rFonts w:hint="eastAsia"/>
          <w:sz w:val="24"/>
          <w:lang w:eastAsia="zh-CN"/>
        </w:rPr>
        <w:t xml:space="preserve">3. </w:t>
      </w:r>
      <w:r w:rsidRPr="00232405">
        <w:rPr>
          <w:rFonts w:asciiTheme="majorEastAsia" w:eastAsiaTheme="majorEastAsia" w:hAnsiTheme="majorEastAsia"/>
          <w:sz w:val="24"/>
          <w:szCs w:val="24"/>
          <w:lang w:eastAsia="zh-CN"/>
        </w:rPr>
        <w:t>没有失信黑名单记录（以最高院失信被执行人系统发布信息为准）；</w:t>
      </w:r>
    </w:p>
    <w:p w:rsidR="0083261C" w:rsidRPr="009238C4" w:rsidRDefault="00456A83" w:rsidP="00456A83">
      <w:pPr>
        <w:spacing w:line="360" w:lineRule="auto"/>
        <w:ind w:rightChars="87" w:right="191" w:firstLineChars="200" w:firstLine="480"/>
        <w:rPr>
          <w:rFonts w:asciiTheme="majorEastAsia" w:eastAsiaTheme="majorEastAsia" w:hAnsiTheme="majorEastAsia"/>
          <w:b/>
          <w:w w:val="95"/>
          <w:sz w:val="24"/>
          <w:szCs w:val="24"/>
          <w:lang w:eastAsia="zh-CN"/>
        </w:rPr>
      </w:pPr>
      <w:r>
        <w:rPr>
          <w:rFonts w:hint="eastAsia"/>
          <w:sz w:val="24"/>
          <w:lang w:eastAsia="zh-CN"/>
        </w:rPr>
        <w:t>4.</w:t>
      </w:r>
      <w:r>
        <w:rPr>
          <w:sz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陆</w:t>
      </w:r>
      <w:r w:rsidR="00456A83">
        <w:rPr>
          <w:rFonts w:asciiTheme="majorEastAsia" w:eastAsiaTheme="majorEastAsia" w:hAnsiTheme="majorEastAsia" w:cs="Arial" w:hint="eastAsia"/>
          <w:color w:val="333333"/>
          <w:sz w:val="24"/>
          <w:szCs w:val="24"/>
          <w:lang w:eastAsia="zh-CN"/>
        </w:rPr>
        <w:t>仟</w:t>
      </w:r>
      <w:r w:rsidRPr="009238C4">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6</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开户银行：腾龙芳烃（漳州）有限公司 </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开户名称：兴业银行漳州古雷支行</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号：1620 7010 0100 0210 71</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456A83">
        <w:rPr>
          <w:rFonts w:asciiTheme="majorEastAsia" w:eastAsiaTheme="majorEastAsia" w:hAnsiTheme="majorEastAsia" w:hint="eastAsia"/>
          <w:b/>
          <w:sz w:val="24"/>
          <w:szCs w:val="24"/>
          <w:lang w:eastAsia="zh-CN"/>
        </w:rPr>
        <w:t>紧急切断球阀采购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lastRenderedPageBreak/>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456A83">
        <w:rPr>
          <w:rFonts w:asciiTheme="majorEastAsia" w:eastAsiaTheme="majorEastAsia" w:hAnsiTheme="majorEastAsia" w:hint="eastAsia"/>
          <w:spacing w:val="-4"/>
          <w:lang w:eastAsia="zh-CN"/>
        </w:rPr>
        <w:t>黄合作</w:t>
      </w:r>
      <w:r w:rsidRPr="009238C4">
        <w:rPr>
          <w:rFonts w:asciiTheme="majorEastAsia" w:eastAsiaTheme="majorEastAsia" w:hAnsiTheme="majorEastAsia" w:hint="eastAsia"/>
          <w:spacing w:val="-4"/>
          <w:lang w:eastAsia="zh-CN"/>
        </w:rPr>
        <w:t xml:space="preserve">     电话：0596-6311</w:t>
      </w:r>
      <w:r w:rsidR="00456A83">
        <w:rPr>
          <w:rFonts w:asciiTheme="majorEastAsia" w:eastAsiaTheme="majorEastAsia" w:hAnsiTheme="majorEastAsia" w:hint="eastAsia"/>
          <w:spacing w:val="-4"/>
          <w:lang w:eastAsia="zh-CN"/>
        </w:rPr>
        <w:t>711</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7A5F7C">
        <w:rPr>
          <w:rFonts w:asciiTheme="majorEastAsia" w:eastAsiaTheme="majorEastAsia" w:hAnsiTheme="majorEastAsia" w:hint="eastAsia"/>
          <w:b/>
          <w:bCs/>
          <w:sz w:val="24"/>
          <w:szCs w:val="24"/>
          <w:lang w:eastAsia="zh-CN"/>
        </w:rPr>
        <w:t>20</w:t>
      </w:r>
      <w:r w:rsidRPr="009238C4">
        <w:rPr>
          <w:rFonts w:asciiTheme="majorEastAsia" w:eastAsiaTheme="majorEastAsia" w:hAnsiTheme="majorEastAsia" w:hint="eastAsia"/>
          <w:b/>
          <w:bCs/>
          <w:sz w:val="24"/>
          <w:szCs w:val="24"/>
          <w:lang w:eastAsia="zh-CN"/>
        </w:rPr>
        <w:t>万元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w:t>
      </w:r>
      <w:r w:rsidR="00D62605">
        <w:rPr>
          <w:rFonts w:asciiTheme="majorEastAsia" w:eastAsiaTheme="majorEastAsia" w:hAnsiTheme="majorEastAsia" w:hint="eastAsia"/>
          <w:bCs/>
          <w:sz w:val="24"/>
          <w:szCs w:val="24"/>
          <w:lang w:eastAsia="zh-CN"/>
        </w:rPr>
        <w:t>技术说明</w:t>
      </w:r>
      <w:r w:rsidRPr="009238C4">
        <w:rPr>
          <w:rFonts w:asciiTheme="majorEastAsia" w:eastAsiaTheme="majorEastAsia" w:hAnsiTheme="majorEastAsia" w:hint="eastAsia"/>
          <w:bCs/>
          <w:sz w:val="24"/>
          <w:szCs w:val="24"/>
          <w:lang w:eastAsia="zh-CN"/>
        </w:rPr>
        <w:t>”</w:t>
      </w:r>
      <w:r w:rsidR="00D62605">
        <w:rPr>
          <w:rFonts w:asciiTheme="majorEastAsia" w:eastAsiaTheme="majorEastAsia" w:hAnsiTheme="majorEastAsia" w:hint="eastAsia"/>
          <w:bCs/>
          <w:sz w:val="24"/>
          <w:szCs w:val="24"/>
          <w:lang w:eastAsia="zh-CN"/>
        </w:rPr>
        <w:t>及仪表规格书</w:t>
      </w:r>
      <w:r w:rsidRPr="009238C4">
        <w:rPr>
          <w:rFonts w:asciiTheme="majorEastAsia" w:eastAsiaTheme="majorEastAsia" w:hAnsiTheme="majorEastAsia" w:hint="eastAsia"/>
          <w:bCs/>
          <w:sz w:val="24"/>
          <w:szCs w:val="24"/>
          <w:lang w:eastAsia="zh-CN"/>
        </w:rPr>
        <w:t>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83261C" w:rsidRPr="009238C4" w:rsidRDefault="0083261C" w:rsidP="0083261C">
      <w:pPr>
        <w:pStyle w:val="1"/>
        <w:spacing w:line="360" w:lineRule="auto"/>
        <w:rPr>
          <w:rFonts w:asciiTheme="majorEastAsia" w:eastAsiaTheme="majorEastAsia" w:hAnsiTheme="majorEastAsia"/>
          <w:sz w:val="24"/>
          <w:szCs w:val="24"/>
        </w:rPr>
      </w:pPr>
    </w:p>
    <w:p w:rsidR="0083261C" w:rsidRPr="009238C4" w:rsidRDefault="0083261C" w:rsidP="0083261C">
      <w:pPr>
        <w:pStyle w:val="1"/>
        <w:spacing w:line="360" w:lineRule="auto"/>
        <w:rPr>
          <w:rFonts w:asciiTheme="majorEastAsia" w:eastAsiaTheme="majorEastAsia" w:hAnsiTheme="majorEastAsia"/>
          <w:sz w:val="24"/>
          <w:szCs w:val="24"/>
        </w:rPr>
      </w:pPr>
    </w:p>
    <w:p w:rsidR="00B225BB" w:rsidRDefault="00B225BB"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F904F4" w:rsidRDefault="00F904F4" w:rsidP="00C56E43">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F904F4" w:rsidRPr="009238C4" w:rsidRDefault="00F904F4" w:rsidP="00C56E43">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904F4">
      <w:pPr>
        <w:pStyle w:val="a7"/>
        <w:numPr>
          <w:ilvl w:val="0"/>
          <w:numId w:val="8"/>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6）差异表；</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7）按本须知规定提供的其它资料</w:t>
      </w:r>
      <w:r w:rsidRPr="009238C4">
        <w:rPr>
          <w:rFonts w:asciiTheme="majorEastAsia" w:eastAsiaTheme="majorEastAsia" w:hAnsiTheme="majorEastAsia" w:hint="eastAsia"/>
          <w:kern w:val="59"/>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8）</w:t>
      </w:r>
      <w:r w:rsidRPr="009238C4">
        <w:rPr>
          <w:rFonts w:asciiTheme="majorEastAsia" w:eastAsiaTheme="majorEastAsia" w:hAnsiTheme="majorEastAsia" w:hint="eastAsia"/>
          <w:kern w:val="59"/>
          <w:sz w:val="24"/>
          <w:szCs w:val="24"/>
          <w:lang w:eastAsia="zh-CN"/>
        </w:rPr>
        <w:t>参选单位近3年完成的相似业绩履行情况的说明；</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9）</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单位的财务状况包括近3年经过审计的主要财务报表；</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10</w:t>
      </w:r>
      <w:r w:rsidRPr="009238C4">
        <w:rPr>
          <w:rFonts w:asciiTheme="majorEastAsia" w:eastAsiaTheme="majorEastAsia" w:hAnsiTheme="majorEastAsia"/>
          <w:kern w:val="59"/>
          <w:sz w:val="24"/>
          <w:szCs w:val="24"/>
          <w:lang w:eastAsia="zh-CN"/>
        </w:rPr>
        <w:t>）</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单位目前和近两年涉及诉讼的资料</w:t>
      </w:r>
      <w:r>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w:t>
      </w:r>
      <w:r w:rsidRPr="009238C4">
        <w:rPr>
          <w:rFonts w:hint="eastAsia"/>
          <w:lang w:eastAsia="zh-CN"/>
        </w:rPr>
        <w:lastRenderedPageBreak/>
        <w:t>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w:t>
      </w:r>
      <w:r w:rsidR="0048745A" w:rsidRPr="009238C4">
        <w:rPr>
          <w:rFonts w:hint="eastAsia"/>
          <w:lang w:eastAsia="zh-CN"/>
        </w:rPr>
        <w:lastRenderedPageBreak/>
        <w:t>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F904F4" w:rsidRDefault="00F904F4" w:rsidP="00B225BB">
      <w:pPr>
        <w:pStyle w:val="1"/>
        <w:rPr>
          <w:b/>
          <w:sz w:val="28"/>
          <w:szCs w:val="28"/>
        </w:rPr>
      </w:pPr>
    </w:p>
    <w:p w:rsidR="00C56E43" w:rsidRPr="0083261C" w:rsidRDefault="00C56E43" w:rsidP="00B225BB">
      <w:pPr>
        <w:pStyle w:val="1"/>
        <w:rPr>
          <w:b/>
          <w:sz w:val="28"/>
          <w:szCs w:val="28"/>
        </w:rPr>
      </w:pP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Pr>
          <w:rFonts w:hint="eastAsia"/>
          <w:b/>
          <w:lang w:eastAsia="zh-CN"/>
        </w:rPr>
        <w:t>20万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lastRenderedPageBreak/>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83261C" w:rsidRDefault="0083261C" w:rsidP="0093351A">
      <w:pPr>
        <w:pStyle w:val="1"/>
        <w:spacing w:line="360" w:lineRule="auto"/>
        <w:rPr>
          <w:b/>
          <w:sz w:val="28"/>
          <w:szCs w:val="28"/>
        </w:rPr>
      </w:pPr>
    </w:p>
    <w:p w:rsidR="0048745A" w:rsidRDefault="0048745A" w:rsidP="0048745A">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48745A">
      <w:pPr>
        <w:pStyle w:val="a3"/>
        <w:spacing w:before="12"/>
        <w:rPr>
          <w:b/>
          <w:sz w:val="33"/>
          <w:lang w:eastAsia="zh-CN"/>
        </w:rPr>
      </w:pPr>
    </w:p>
    <w:p w:rsidR="0048745A" w:rsidRDefault="0048745A" w:rsidP="0048745A">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48745A">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48745A">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48745A" w:rsidRPr="00533D5B" w:rsidRDefault="0048745A" w:rsidP="0048745A">
      <w:pPr>
        <w:pStyle w:val="1"/>
        <w:sectPr w:rsidR="0048745A" w:rsidRPr="00533D5B">
          <w:footerReference w:type="default" r:id="rId12"/>
          <w:pgSz w:w="11910" w:h="16840"/>
          <w:pgMar w:top="1500" w:right="1020" w:bottom="740" w:left="1300" w:header="0" w:footer="551" w:gutter="0"/>
          <w:pgNumType w:start="10"/>
          <w:cols w:space="720"/>
        </w:sectPr>
      </w:pPr>
    </w:p>
    <w:p w:rsidR="0048745A" w:rsidRDefault="0048745A" w:rsidP="0048745A">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48745A" w:rsidRDefault="0048745A" w:rsidP="0048745A">
      <w:pPr>
        <w:pStyle w:val="a3"/>
        <w:spacing w:before="12"/>
        <w:rPr>
          <w:b/>
          <w:sz w:val="33"/>
          <w:lang w:eastAsia="zh-CN"/>
        </w:rPr>
      </w:pPr>
    </w:p>
    <w:p w:rsidR="0048745A" w:rsidRDefault="0048745A" w:rsidP="0048745A">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48745A">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Pr>
          <w:rFonts w:asciiTheme="majorEastAsia" w:eastAsiaTheme="majorEastAsia" w:hAnsiTheme="majorEastAsia" w:hint="eastAsia"/>
          <w:kern w:val="59"/>
          <w:u w:val="single"/>
          <w:lang w:eastAsia="zh-CN"/>
        </w:rPr>
        <w:t>紧急切断球阀采购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48745A">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48745A">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48745A">
      <w:pPr>
        <w:pStyle w:val="a3"/>
        <w:spacing w:before="12" w:line="360" w:lineRule="auto"/>
        <w:rPr>
          <w:b/>
          <w:sz w:val="33"/>
          <w:lang w:eastAsia="zh-CN"/>
        </w:rPr>
      </w:pPr>
    </w:p>
    <w:p w:rsidR="0048745A" w:rsidRDefault="0048745A" w:rsidP="0048745A">
      <w:pPr>
        <w:pStyle w:val="a3"/>
        <w:spacing w:line="360" w:lineRule="auto"/>
        <w:ind w:left="56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48745A">
      <w:pPr>
        <w:pStyle w:val="a3"/>
        <w:spacing w:before="108" w:line="360" w:lineRule="auto"/>
        <w:ind w:left="567"/>
        <w:rPr>
          <w:lang w:eastAsia="zh-CN"/>
        </w:rPr>
      </w:pPr>
      <w:r>
        <w:rPr>
          <w:lang w:eastAsia="zh-CN"/>
        </w:rPr>
        <w:t>2.比选人郑重承诺：参选人所提交的参选文件及相关资料不向第三方泄露。</w:t>
      </w:r>
    </w:p>
    <w:p w:rsidR="0048745A" w:rsidRDefault="0048745A" w:rsidP="0048745A">
      <w:pPr>
        <w:pStyle w:val="a3"/>
        <w:spacing w:before="106" w:line="360" w:lineRule="auto"/>
        <w:ind w:left="567"/>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p>
    <w:p w:rsidR="00C56E43" w:rsidRDefault="00C56E43" w:rsidP="00C56E43">
      <w:pPr>
        <w:pStyle w:val="a3"/>
        <w:rPr>
          <w:rFonts w:ascii="Times New Roman"/>
          <w:b/>
          <w:bCs/>
          <w:lang w:eastAsia="zh-CN"/>
        </w:rPr>
      </w:pPr>
      <w:r>
        <w:rPr>
          <w:rFonts w:ascii="Times New Roman" w:hint="eastAsia"/>
          <w:b/>
          <w:bCs/>
          <w:lang w:eastAsia="zh-CN"/>
        </w:rPr>
        <w:t>附件一、</w:t>
      </w:r>
    </w:p>
    <w:p w:rsidR="00C56E43" w:rsidRPr="00EE07DD" w:rsidRDefault="00C56E43" w:rsidP="00C56E43">
      <w:pPr>
        <w:jc w:val="center"/>
        <w:rPr>
          <w:b/>
          <w:sz w:val="30"/>
          <w:szCs w:val="30"/>
          <w:lang w:eastAsia="zh-CN"/>
        </w:rPr>
      </w:pPr>
      <w:bookmarkStart w:id="10" w:name="_Toc251742852"/>
      <w:r>
        <w:rPr>
          <w:rFonts w:hint="eastAsia"/>
          <w:b/>
          <w:sz w:val="30"/>
          <w:szCs w:val="30"/>
          <w:lang w:eastAsia="zh-CN"/>
        </w:rPr>
        <w:t>腾龙芳烃（漳州）有限公司</w:t>
      </w:r>
    </w:p>
    <w:p w:rsidR="00C56E43" w:rsidRPr="00EE07DD" w:rsidRDefault="00C56E43" w:rsidP="00C56E43">
      <w:pPr>
        <w:pStyle w:val="1"/>
        <w:jc w:val="center"/>
        <w:rPr>
          <w:b/>
          <w:sz w:val="28"/>
          <w:szCs w:val="28"/>
        </w:rPr>
      </w:pPr>
      <w:r>
        <w:rPr>
          <w:rFonts w:asciiTheme="minorEastAsia" w:eastAsiaTheme="minorEastAsia" w:hAnsiTheme="minorEastAsia" w:hint="eastAsia"/>
          <w:b/>
          <w:sz w:val="28"/>
          <w:szCs w:val="28"/>
        </w:rPr>
        <w:t>紧急切断球阀</w:t>
      </w:r>
      <w:r w:rsidRPr="00EF6B3C">
        <w:rPr>
          <w:rFonts w:asciiTheme="majorEastAsia" w:eastAsiaTheme="majorEastAsia" w:hAnsiTheme="majorEastAsia" w:hint="eastAsia"/>
          <w:b/>
          <w:sz w:val="28"/>
          <w:szCs w:val="28"/>
        </w:rPr>
        <w:t>采购</w:t>
      </w:r>
      <w:r w:rsidRPr="00EE07DD">
        <w:rPr>
          <w:rFonts w:hint="eastAsia"/>
          <w:b/>
          <w:sz w:val="28"/>
          <w:szCs w:val="28"/>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48691D">
        <w:tc>
          <w:tcPr>
            <w:tcW w:w="4361" w:type="dxa"/>
          </w:tcPr>
          <w:p w:rsidR="00C56E43" w:rsidRDefault="00C56E43" w:rsidP="0048691D">
            <w:pPr>
              <w:spacing w:line="360" w:lineRule="auto"/>
              <w:rPr>
                <w:sz w:val="24"/>
                <w:lang w:eastAsia="zh-CN"/>
              </w:rPr>
            </w:pPr>
            <w:r>
              <w:rPr>
                <w:rFonts w:hint="eastAsia"/>
                <w:sz w:val="24"/>
                <w:lang w:eastAsia="zh-CN"/>
              </w:rPr>
              <w:t xml:space="preserve">                                                                                      </w:t>
            </w:r>
          </w:p>
        </w:tc>
        <w:tc>
          <w:tcPr>
            <w:tcW w:w="567" w:type="dxa"/>
          </w:tcPr>
          <w:p w:rsidR="00C56E43" w:rsidRDefault="00C56E43" w:rsidP="0048691D">
            <w:pPr>
              <w:spacing w:line="360" w:lineRule="auto"/>
              <w:rPr>
                <w:sz w:val="24"/>
                <w:lang w:eastAsia="zh-CN"/>
              </w:rPr>
            </w:pPr>
          </w:p>
        </w:tc>
        <w:tc>
          <w:tcPr>
            <w:tcW w:w="1418" w:type="dxa"/>
          </w:tcPr>
          <w:p w:rsidR="00C56E43" w:rsidRDefault="00C56E43" w:rsidP="0048691D">
            <w:pPr>
              <w:spacing w:line="360" w:lineRule="auto"/>
              <w:rPr>
                <w:szCs w:val="21"/>
              </w:rPr>
            </w:pPr>
            <w:r>
              <w:rPr>
                <w:rFonts w:hint="eastAsia"/>
                <w:szCs w:val="21"/>
              </w:rPr>
              <w:t>合同编号：</w:t>
            </w:r>
          </w:p>
        </w:tc>
        <w:tc>
          <w:tcPr>
            <w:tcW w:w="3649" w:type="dxa"/>
          </w:tcPr>
          <w:p w:rsidR="00C56E43" w:rsidRDefault="00C56E43" w:rsidP="0048691D">
            <w:pPr>
              <w:spacing w:line="360" w:lineRule="auto"/>
              <w:rPr>
                <w:sz w:val="24"/>
              </w:rPr>
            </w:pPr>
          </w:p>
        </w:tc>
      </w:tr>
      <w:tr w:rsidR="00C56E43" w:rsidTr="0048691D">
        <w:tc>
          <w:tcPr>
            <w:tcW w:w="4361" w:type="dxa"/>
          </w:tcPr>
          <w:p w:rsidR="00C56E43" w:rsidRDefault="00C56E43" w:rsidP="0048691D">
            <w:pPr>
              <w:spacing w:line="360" w:lineRule="auto"/>
              <w:rPr>
                <w:sz w:val="24"/>
                <w:lang w:eastAsia="zh-CN"/>
              </w:rPr>
            </w:pPr>
            <w:r>
              <w:rPr>
                <w:rFonts w:hint="eastAsia"/>
                <w:sz w:val="24"/>
                <w:lang w:eastAsia="zh-CN"/>
              </w:rPr>
              <w:t>甲方：腾龙芳烃（漳州）有限公司</w:t>
            </w:r>
          </w:p>
        </w:tc>
        <w:tc>
          <w:tcPr>
            <w:tcW w:w="567" w:type="dxa"/>
          </w:tcPr>
          <w:p w:rsidR="00C56E43" w:rsidRDefault="00C56E43" w:rsidP="0048691D">
            <w:pPr>
              <w:spacing w:line="360" w:lineRule="auto"/>
              <w:rPr>
                <w:sz w:val="24"/>
                <w:lang w:eastAsia="zh-CN"/>
              </w:rPr>
            </w:pPr>
            <w:r>
              <w:rPr>
                <w:rFonts w:hint="eastAsia"/>
                <w:sz w:val="24"/>
                <w:lang w:eastAsia="zh-CN"/>
              </w:rPr>
              <w:t xml:space="preserve">                                     </w:t>
            </w:r>
          </w:p>
        </w:tc>
        <w:tc>
          <w:tcPr>
            <w:tcW w:w="1418" w:type="dxa"/>
          </w:tcPr>
          <w:p w:rsidR="00C56E43" w:rsidRDefault="00C56E43" w:rsidP="0048691D">
            <w:pPr>
              <w:spacing w:line="360" w:lineRule="auto"/>
              <w:rPr>
                <w:szCs w:val="21"/>
              </w:rPr>
            </w:pPr>
            <w:r>
              <w:rPr>
                <w:rFonts w:hint="eastAsia"/>
                <w:szCs w:val="21"/>
              </w:rPr>
              <w:t>签订地点：</w:t>
            </w:r>
          </w:p>
        </w:tc>
        <w:tc>
          <w:tcPr>
            <w:tcW w:w="3649" w:type="dxa"/>
          </w:tcPr>
          <w:p w:rsidR="00C56E43" w:rsidRDefault="00C56E43" w:rsidP="0048691D">
            <w:pPr>
              <w:spacing w:line="360" w:lineRule="auto"/>
              <w:rPr>
                <w:sz w:val="24"/>
              </w:rPr>
            </w:pPr>
          </w:p>
        </w:tc>
      </w:tr>
      <w:tr w:rsidR="00C56E43" w:rsidTr="0048691D">
        <w:tc>
          <w:tcPr>
            <w:tcW w:w="4361" w:type="dxa"/>
          </w:tcPr>
          <w:p w:rsidR="00C56E43" w:rsidRDefault="00C56E43" w:rsidP="0048691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48691D">
            <w:pPr>
              <w:spacing w:line="360" w:lineRule="auto"/>
              <w:rPr>
                <w:sz w:val="24"/>
                <w:lang w:eastAsia="zh-CN"/>
              </w:rPr>
            </w:pPr>
          </w:p>
        </w:tc>
        <w:tc>
          <w:tcPr>
            <w:tcW w:w="1418" w:type="dxa"/>
          </w:tcPr>
          <w:p w:rsidR="00C56E43" w:rsidRDefault="00C56E43" w:rsidP="0048691D">
            <w:pPr>
              <w:spacing w:line="360" w:lineRule="auto"/>
              <w:rPr>
                <w:szCs w:val="21"/>
              </w:rPr>
            </w:pPr>
            <w:r>
              <w:rPr>
                <w:rFonts w:hint="eastAsia"/>
                <w:szCs w:val="21"/>
              </w:rPr>
              <w:t>签订日期：</w:t>
            </w:r>
          </w:p>
        </w:tc>
        <w:tc>
          <w:tcPr>
            <w:tcW w:w="3649" w:type="dxa"/>
          </w:tcPr>
          <w:p w:rsidR="00C56E43" w:rsidRDefault="00C56E43" w:rsidP="0048691D">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民典</w:t>
      </w:r>
      <w:r w:rsidRPr="00C82168">
        <w:rPr>
          <w:rFonts w:asciiTheme="majorEastAsia" w:eastAsiaTheme="majorEastAsia" w:hAnsiTheme="majorEastAsia" w:hint="eastAsia"/>
          <w:sz w:val="24"/>
          <w:lang w:eastAsia="zh-CN"/>
        </w:rPr>
        <w:t>法》及其他相关法律法规规定，双方签订如下协议：</w:t>
      </w:r>
    </w:p>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tbl>
      <w:tblPr>
        <w:tblW w:w="9322" w:type="dxa"/>
        <w:tblLook w:val="04A0"/>
      </w:tblPr>
      <w:tblGrid>
        <w:gridCol w:w="580"/>
        <w:gridCol w:w="1513"/>
        <w:gridCol w:w="2126"/>
        <w:gridCol w:w="709"/>
        <w:gridCol w:w="846"/>
        <w:gridCol w:w="855"/>
        <w:gridCol w:w="2693"/>
      </w:tblGrid>
      <w:tr w:rsidR="00C56E43" w:rsidRPr="00756B28" w:rsidTr="0048691D">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513" w:type="dxa"/>
            <w:tcBorders>
              <w:top w:val="single" w:sz="4" w:space="0" w:color="auto"/>
              <w:left w:val="nil"/>
              <w:bottom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C56E43" w:rsidRPr="00756B28" w:rsidRDefault="00C56E43" w:rsidP="0048691D">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C56E43" w:rsidRPr="00756B28" w:rsidRDefault="00C56E43" w:rsidP="0048691D">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2693" w:type="dxa"/>
            <w:tcBorders>
              <w:top w:val="single" w:sz="4" w:space="0" w:color="auto"/>
              <w:left w:val="nil"/>
              <w:bottom w:val="single" w:sz="4" w:space="0" w:color="auto"/>
              <w:right w:val="single" w:sz="4" w:space="0" w:color="auto"/>
            </w:tcBorders>
            <w:shd w:val="clear" w:color="auto" w:fill="auto"/>
            <w:vAlign w:val="center"/>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C56E43" w:rsidRPr="00756B28" w:rsidTr="0048691D">
        <w:trPr>
          <w:trHeight w:val="702"/>
        </w:trPr>
        <w:tc>
          <w:tcPr>
            <w:tcW w:w="580" w:type="dxa"/>
            <w:tcBorders>
              <w:top w:val="nil"/>
              <w:left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513" w:type="dxa"/>
            <w:tcBorders>
              <w:top w:val="nil"/>
              <w:left w:val="nil"/>
              <w:right w:val="single" w:sz="4" w:space="0" w:color="auto"/>
            </w:tcBorders>
            <w:shd w:val="clear" w:color="auto" w:fill="auto"/>
            <w:noWrap/>
            <w:vAlign w:val="center"/>
            <w:hideMark/>
          </w:tcPr>
          <w:p w:rsidR="00C56E43" w:rsidRPr="00756B28" w:rsidRDefault="00C56E43" w:rsidP="0048691D">
            <w:pPr>
              <w:widowControl/>
              <w:autoSpaceDE/>
              <w:autoSpaceDN/>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bCs/>
                <w:color w:val="000000"/>
                <w:sz w:val="21"/>
                <w:szCs w:val="21"/>
                <w:lang w:eastAsia="zh-CN"/>
              </w:rPr>
              <w:t>紧急切断球阀</w:t>
            </w:r>
          </w:p>
        </w:tc>
        <w:tc>
          <w:tcPr>
            <w:tcW w:w="2126" w:type="dxa"/>
            <w:tcBorders>
              <w:top w:val="nil"/>
              <w:left w:val="nil"/>
              <w:right w:val="single" w:sz="4" w:space="0" w:color="auto"/>
            </w:tcBorders>
            <w:shd w:val="clear" w:color="auto" w:fill="auto"/>
            <w:vAlign w:val="center"/>
            <w:hideMark/>
          </w:tcPr>
          <w:p w:rsidR="00C56E43" w:rsidRDefault="00C56E43" w:rsidP="0048691D">
            <w:pPr>
              <w:widowControl/>
              <w:autoSpaceDE/>
              <w:autoSpaceDN/>
              <w:rPr>
                <w:rFonts w:asciiTheme="majorEastAsia" w:eastAsiaTheme="majorEastAsia" w:hAnsiTheme="majorEastAsia"/>
                <w:sz w:val="21"/>
                <w:szCs w:val="21"/>
                <w:shd w:val="clear" w:color="auto" w:fill="FFFFFF"/>
                <w:lang w:eastAsia="zh-CN"/>
              </w:rPr>
            </w:pPr>
            <w:r w:rsidRPr="00756B28">
              <w:rPr>
                <w:rFonts w:asciiTheme="majorEastAsia" w:eastAsiaTheme="majorEastAsia" w:hAnsiTheme="majorEastAsia" w:hint="eastAsia"/>
                <w:sz w:val="21"/>
                <w:szCs w:val="21"/>
                <w:shd w:val="clear" w:color="auto" w:fill="FFFFFF"/>
              </w:rPr>
              <w:t>DN50/CL300/单作用</w:t>
            </w:r>
            <w:r w:rsidRPr="00756B28">
              <w:rPr>
                <w:rFonts w:asciiTheme="majorEastAsia" w:eastAsiaTheme="majorEastAsia" w:hAnsiTheme="majorEastAsia" w:hint="eastAsia"/>
                <w:sz w:val="21"/>
                <w:szCs w:val="21"/>
                <w:shd w:val="clear" w:color="auto" w:fill="FFFFFF"/>
                <w:lang w:eastAsia="zh-CN"/>
              </w:rPr>
              <w:t xml:space="preserve"> </w:t>
            </w:r>
          </w:p>
          <w:p w:rsidR="00C56E43" w:rsidRPr="00301C87" w:rsidRDefault="00C56E43" w:rsidP="0048691D">
            <w:pPr>
              <w:pStyle w:val="1"/>
              <w:rPr>
                <w:sz w:val="21"/>
                <w:szCs w:val="21"/>
              </w:rPr>
            </w:pPr>
            <w:r w:rsidRPr="00301C87">
              <w:rPr>
                <w:sz w:val="21"/>
                <w:szCs w:val="21"/>
              </w:rPr>
              <w:t xml:space="preserve">/FC/CLASS </w:t>
            </w:r>
            <w:r w:rsidRPr="00301C87">
              <w:rPr>
                <w:rFonts w:hAnsi="宋体" w:cs="宋体" w:hint="eastAsia"/>
                <w:sz w:val="21"/>
                <w:szCs w:val="21"/>
              </w:rPr>
              <w:t>Ⅵ</w:t>
            </w:r>
            <w:r w:rsidRPr="00301C87">
              <w:rPr>
                <w:sz w:val="21"/>
                <w:szCs w:val="21"/>
              </w:rPr>
              <w:t>/Exd</w:t>
            </w:r>
            <w:r w:rsidRPr="00301C87">
              <w:rPr>
                <w:rFonts w:hAnsi="宋体" w:cs="宋体" w:hint="eastAsia"/>
                <w:sz w:val="21"/>
                <w:szCs w:val="21"/>
              </w:rPr>
              <w:t>Ⅱ</w:t>
            </w:r>
            <w:r w:rsidRPr="00301C87">
              <w:rPr>
                <w:sz w:val="21"/>
                <w:szCs w:val="21"/>
              </w:rPr>
              <w:t>CT4/</w:t>
            </w:r>
          </w:p>
        </w:tc>
        <w:tc>
          <w:tcPr>
            <w:tcW w:w="709" w:type="dxa"/>
            <w:tcBorders>
              <w:top w:val="nil"/>
              <w:left w:val="nil"/>
              <w:right w:val="single" w:sz="4" w:space="0" w:color="auto"/>
            </w:tcBorders>
            <w:shd w:val="clear" w:color="auto" w:fill="auto"/>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10</w:t>
            </w:r>
            <w:r>
              <w:rPr>
                <w:rFonts w:asciiTheme="majorEastAsia" w:eastAsiaTheme="majorEastAsia" w:hAnsiTheme="majorEastAsia" w:hint="eastAsia"/>
                <w:color w:val="000000"/>
                <w:sz w:val="21"/>
                <w:szCs w:val="21"/>
                <w:lang w:eastAsia="zh-CN"/>
              </w:rPr>
              <w:t>套</w:t>
            </w:r>
          </w:p>
        </w:tc>
        <w:tc>
          <w:tcPr>
            <w:tcW w:w="846" w:type="dxa"/>
            <w:tcBorders>
              <w:top w:val="nil"/>
              <w:left w:val="nil"/>
              <w:right w:val="single" w:sz="4" w:space="0" w:color="auto"/>
            </w:tcBorders>
            <w:shd w:val="clear" w:color="auto" w:fill="auto"/>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p>
        </w:tc>
        <w:tc>
          <w:tcPr>
            <w:tcW w:w="855" w:type="dxa"/>
            <w:tcBorders>
              <w:top w:val="nil"/>
              <w:left w:val="nil"/>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p>
        </w:tc>
        <w:tc>
          <w:tcPr>
            <w:tcW w:w="2693" w:type="dxa"/>
            <w:tcBorders>
              <w:top w:val="nil"/>
              <w:left w:val="nil"/>
              <w:right w:val="single" w:sz="4" w:space="0" w:color="auto"/>
            </w:tcBorders>
            <w:shd w:val="clear" w:color="auto" w:fill="auto"/>
            <w:vAlign w:val="center"/>
          </w:tcPr>
          <w:p w:rsidR="00C56E43" w:rsidRPr="00756B28" w:rsidRDefault="00C56E43" w:rsidP="0048691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详见附件发包说明及设计院规格书。</w:t>
            </w:r>
          </w:p>
        </w:tc>
      </w:tr>
      <w:tr w:rsidR="00C56E43" w:rsidRPr="00756B28" w:rsidTr="0048691D">
        <w:trPr>
          <w:trHeight w:val="720"/>
        </w:trPr>
        <w:tc>
          <w:tcPr>
            <w:tcW w:w="57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3548" w:type="dxa"/>
            <w:gridSpan w:val="2"/>
            <w:tcBorders>
              <w:top w:val="single" w:sz="4" w:space="0" w:color="auto"/>
              <w:left w:val="nil"/>
              <w:bottom w:val="single" w:sz="4" w:space="0" w:color="auto"/>
              <w:right w:val="single" w:sz="4" w:space="0" w:color="auto"/>
            </w:tcBorders>
            <w:shd w:val="clear" w:color="auto" w:fill="auto"/>
            <w:noWrap/>
            <w:vAlign w:val="center"/>
            <w:hideMark/>
          </w:tcPr>
          <w:p w:rsidR="00C56E43" w:rsidRPr="00756B28" w:rsidRDefault="00C56E43" w:rsidP="0048691D">
            <w:pPr>
              <w:widowControl/>
              <w:autoSpaceDE/>
              <w:autoSpaceDN/>
              <w:jc w:val="right"/>
              <w:rPr>
                <w:rFonts w:asciiTheme="majorEastAsia" w:eastAsiaTheme="majorEastAsia" w:hAnsiTheme="majorEastAsia"/>
                <w:b/>
                <w:bCs/>
                <w:color w:val="000000"/>
                <w:sz w:val="21"/>
                <w:szCs w:val="21"/>
                <w:lang w:eastAsia="zh-CN"/>
              </w:rPr>
            </w:pPr>
          </w:p>
        </w:tc>
      </w:tr>
    </w:tbl>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Pr="00837BFA">
        <w:rPr>
          <w:rFonts w:asciiTheme="majorEastAsia" w:eastAsiaTheme="majorEastAsia" w:hAnsiTheme="majorEastAsia" w:hint="eastAsia"/>
          <w:sz w:val="24"/>
          <w:u w:val="single"/>
        </w:rPr>
        <w:t>9</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C56E43">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质保款：合同总价10%作为质保款，质保期为24个月或投运18个月，期满后无任何质量问题，甲方20个工作日内无息返还。</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lastRenderedPageBreak/>
        <w:t>说明：如未来国家税率变动，应在不含税金额的基础上以新税率调整含税金额后进行付款。</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ajorEastAsia" w:eastAsiaTheme="majorEastAsia" w:hAnsiTheme="majorEastAsia" w:hint="eastAsia"/>
          <w:sz w:val="24"/>
          <w:u w:val="single"/>
        </w:rPr>
        <w:t>24个月或投运18个月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A7173D"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    </w:t>
      </w:r>
    </w:p>
    <w:p w:rsidR="00C56E43" w:rsidRPr="00C82168" w:rsidRDefault="00A7173D"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A7173D"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A7173D"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w:t>
      </w:r>
      <w:r w:rsidRPr="00C82168">
        <w:rPr>
          <w:rFonts w:asciiTheme="majorEastAsia" w:eastAsiaTheme="majorEastAsia" w:hAnsiTheme="majorEastAsia" w:hint="eastAsia"/>
          <w:sz w:val="24"/>
          <w:lang w:eastAsia="zh-CN"/>
        </w:rPr>
        <w:lastRenderedPageBreak/>
        <w:t>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C56E43" w:rsidRPr="00C82168" w:rsidRDefault="00C56E43" w:rsidP="00C56E43">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12、本合同一式陆份，经双方盖章后生效，甲方执肆份、乙方执贰份，合同与附件具有同等效力。</w:t>
      </w:r>
    </w:p>
    <w:p w:rsidR="00C56E43" w:rsidRDefault="00C56E43" w:rsidP="00C56E43">
      <w:pPr>
        <w:pStyle w:val="1"/>
        <w:spacing w:line="360" w:lineRule="auto"/>
        <w:rPr>
          <w:sz w:val="24"/>
          <w:szCs w:val="24"/>
        </w:rPr>
      </w:pPr>
      <w:r>
        <w:rPr>
          <w:rFonts w:hint="eastAsia"/>
          <w:sz w:val="24"/>
          <w:szCs w:val="24"/>
        </w:rPr>
        <w:t>13、附件</w:t>
      </w:r>
    </w:p>
    <w:p w:rsidR="00C56E43" w:rsidRDefault="00C56E43" w:rsidP="00C56E43">
      <w:pPr>
        <w:pStyle w:val="1"/>
        <w:spacing w:line="360" w:lineRule="auto"/>
        <w:rPr>
          <w:sz w:val="24"/>
          <w:szCs w:val="24"/>
        </w:rPr>
      </w:pPr>
      <w:r>
        <w:rPr>
          <w:rFonts w:hint="eastAsia"/>
          <w:sz w:val="24"/>
          <w:szCs w:val="24"/>
        </w:rPr>
        <w:t xml:space="preserve">    附件1：技术要求</w:t>
      </w:r>
    </w:p>
    <w:p w:rsidR="00C56E43" w:rsidRDefault="00C56E43" w:rsidP="00C56E43">
      <w:pPr>
        <w:pStyle w:val="1"/>
        <w:spacing w:line="360" w:lineRule="auto"/>
        <w:rPr>
          <w:sz w:val="24"/>
          <w:szCs w:val="24"/>
        </w:rPr>
      </w:pPr>
      <w:r>
        <w:rPr>
          <w:rFonts w:hint="eastAsia"/>
          <w:sz w:val="24"/>
          <w:szCs w:val="24"/>
        </w:rPr>
        <w:t xml:space="preserve">    附件2：仪表规格书</w:t>
      </w:r>
    </w:p>
    <w:p w:rsidR="00C56E43" w:rsidRPr="004109E6" w:rsidRDefault="00C56E43" w:rsidP="00C56E43">
      <w:pPr>
        <w:pStyle w:val="1"/>
        <w:spacing w:line="360" w:lineRule="auto"/>
        <w:rPr>
          <w:sz w:val="24"/>
          <w:szCs w:val="24"/>
        </w:rPr>
      </w:pPr>
      <w:r>
        <w:rPr>
          <w:rFonts w:hint="eastAsia"/>
          <w:sz w:val="24"/>
          <w:szCs w:val="24"/>
        </w:rPr>
        <w:t xml:space="preserve">    附件3：工艺管道及仪表流程图</w:t>
      </w: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48691D">
        <w:trPr>
          <w:jc w:val="center"/>
        </w:trPr>
        <w:tc>
          <w:tcPr>
            <w:tcW w:w="4960" w:type="dxa"/>
            <w:vAlign w:val="center"/>
          </w:tcPr>
          <w:p w:rsidR="00C56E43" w:rsidRDefault="00C56E43" w:rsidP="0048691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C56E43" w:rsidRPr="00C82168" w:rsidRDefault="00C56E43" w:rsidP="0048691D">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C56E43" w:rsidRPr="00C82168" w:rsidRDefault="00C56E43" w:rsidP="0048691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Pr="00C82168">
              <w:rPr>
                <w:rFonts w:asciiTheme="majorEastAsia" w:eastAsiaTheme="majorEastAsia" w:hAnsiTheme="majorEastAsia"/>
                <w:sz w:val="24"/>
                <w:lang w:eastAsia="zh-CN"/>
              </w:rPr>
              <w:t xml:space="preserve"> </w:t>
            </w:r>
          </w:p>
        </w:tc>
      </w:tr>
      <w:tr w:rsidR="00C56E43" w:rsidRPr="00C82168" w:rsidTr="0048691D">
        <w:trPr>
          <w:trHeight w:val="934"/>
          <w:jc w:val="center"/>
        </w:trPr>
        <w:tc>
          <w:tcPr>
            <w:tcW w:w="4960" w:type="dxa"/>
            <w:vAlign w:val="center"/>
          </w:tcPr>
          <w:p w:rsidR="00C56E43" w:rsidRPr="00C82168" w:rsidRDefault="00C56E43" w:rsidP="0048691D">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C56E43" w:rsidRPr="00C82168" w:rsidRDefault="00C56E43" w:rsidP="0048691D">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48691D">
        <w:trPr>
          <w:jc w:val="center"/>
        </w:trPr>
        <w:tc>
          <w:tcPr>
            <w:tcW w:w="4960" w:type="dxa"/>
            <w:vAlign w:val="center"/>
          </w:tcPr>
          <w:p w:rsidR="00C56E43" w:rsidRPr="00C82168" w:rsidRDefault="00C56E43" w:rsidP="0048691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C56E43" w:rsidRPr="00C82168" w:rsidRDefault="00C56E43" w:rsidP="0048691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48691D">
        <w:trPr>
          <w:jc w:val="center"/>
        </w:trPr>
        <w:tc>
          <w:tcPr>
            <w:tcW w:w="4960" w:type="dxa"/>
            <w:vAlign w:val="center"/>
          </w:tcPr>
          <w:p w:rsidR="00C56E43" w:rsidRPr="00C82168" w:rsidRDefault="00C56E43" w:rsidP="0048691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C56E43" w:rsidRPr="00C82168" w:rsidRDefault="00C56E43" w:rsidP="0048691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48691D">
        <w:trPr>
          <w:jc w:val="center"/>
        </w:trPr>
        <w:tc>
          <w:tcPr>
            <w:tcW w:w="4960" w:type="dxa"/>
            <w:vAlign w:val="center"/>
          </w:tcPr>
          <w:p w:rsidR="00C56E43" w:rsidRPr="00C82168" w:rsidRDefault="00C56E43" w:rsidP="0048691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C56E43" w:rsidRPr="00C82168" w:rsidRDefault="00C56E43" w:rsidP="0048691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48691D">
        <w:trPr>
          <w:jc w:val="center"/>
        </w:trPr>
        <w:tc>
          <w:tcPr>
            <w:tcW w:w="4960" w:type="dxa"/>
            <w:vAlign w:val="center"/>
          </w:tcPr>
          <w:p w:rsidR="00C56E43" w:rsidRPr="00C82168" w:rsidRDefault="00C56E43" w:rsidP="0048691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C56E43" w:rsidRPr="00C82168" w:rsidRDefault="00C56E43" w:rsidP="0048691D">
            <w:pPr>
              <w:spacing w:line="360" w:lineRule="auto"/>
              <w:rPr>
                <w:rFonts w:asciiTheme="majorEastAsia" w:eastAsiaTheme="majorEastAsia" w:hAnsiTheme="majorEastAsia"/>
                <w:sz w:val="24"/>
              </w:rPr>
            </w:pPr>
          </w:p>
        </w:tc>
      </w:tr>
      <w:tr w:rsidR="00C56E43" w:rsidRPr="00C82168" w:rsidTr="0048691D">
        <w:trPr>
          <w:jc w:val="center"/>
        </w:trPr>
        <w:tc>
          <w:tcPr>
            <w:tcW w:w="4960" w:type="dxa"/>
            <w:vAlign w:val="center"/>
          </w:tcPr>
          <w:p w:rsidR="00C56E43" w:rsidRPr="00C82168" w:rsidRDefault="00C56E43" w:rsidP="0048691D">
            <w:pPr>
              <w:spacing w:line="360" w:lineRule="auto"/>
              <w:rPr>
                <w:rFonts w:asciiTheme="majorEastAsia" w:eastAsiaTheme="majorEastAsia" w:hAnsiTheme="majorEastAsia"/>
                <w:sz w:val="24"/>
              </w:rPr>
            </w:pPr>
          </w:p>
        </w:tc>
        <w:tc>
          <w:tcPr>
            <w:tcW w:w="4821" w:type="dxa"/>
            <w:vAlign w:val="center"/>
          </w:tcPr>
          <w:p w:rsidR="00C56E43" w:rsidRPr="00C82168" w:rsidRDefault="00C56E43" w:rsidP="0048691D">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p>
    <w:p w:rsidR="00C56E43" w:rsidRDefault="00C56E43" w:rsidP="00C56E43">
      <w:pPr>
        <w:rPr>
          <w:rFonts w:hAnsi="Calibri" w:cs="Times New Roman"/>
          <w:b/>
          <w:bCs/>
          <w:sz w:val="32"/>
          <w:szCs w:val="32"/>
          <w:lang w:eastAsia="zh-CN"/>
        </w:rPr>
      </w:pPr>
      <w:r>
        <w:rPr>
          <w:rFonts w:hAnsi="Calibri" w:cs="Times New Roman" w:hint="eastAsia"/>
          <w:b/>
          <w:bCs/>
          <w:sz w:val="32"/>
          <w:szCs w:val="32"/>
          <w:lang w:eastAsia="zh-CN"/>
        </w:rPr>
        <w:lastRenderedPageBreak/>
        <w:t>附件1：</w:t>
      </w:r>
    </w:p>
    <w:p w:rsidR="00C56E43" w:rsidRDefault="00C56E43" w:rsidP="00C56E43">
      <w:pPr>
        <w:ind w:firstLineChars="50" w:firstLine="161"/>
        <w:rPr>
          <w:rFonts w:asciiTheme="majorEastAsia" w:eastAsiaTheme="majorEastAsia" w:hAnsiTheme="majorEastAsia"/>
          <w:b/>
          <w:sz w:val="32"/>
          <w:szCs w:val="32"/>
          <w:lang w:eastAsia="zh-CN"/>
        </w:rPr>
      </w:pPr>
    </w:p>
    <w:p w:rsidR="00C56E43" w:rsidRPr="00AA6AE3" w:rsidRDefault="00C56E43" w:rsidP="00C56E43">
      <w:pPr>
        <w:ind w:firstLineChars="50" w:firstLine="16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工厂名称：</w:t>
      </w:r>
      <w:r>
        <w:rPr>
          <w:rFonts w:asciiTheme="majorEastAsia" w:eastAsiaTheme="majorEastAsia" w:hAnsiTheme="majorEastAsia" w:hint="eastAsia"/>
          <w:b/>
          <w:sz w:val="32"/>
          <w:szCs w:val="32"/>
          <w:lang w:eastAsia="zh-CN"/>
        </w:rPr>
        <w:t>福建福海创石油化工</w:t>
      </w:r>
      <w:r w:rsidRPr="00AA6AE3">
        <w:rPr>
          <w:rFonts w:asciiTheme="majorEastAsia" w:eastAsiaTheme="majorEastAsia" w:hAnsiTheme="majorEastAsia" w:hint="eastAsia"/>
          <w:b/>
          <w:sz w:val="32"/>
          <w:szCs w:val="32"/>
          <w:lang w:eastAsia="zh-CN"/>
        </w:rPr>
        <w:t>有限公司</w:t>
      </w:r>
    </w:p>
    <w:p w:rsidR="00C56E43" w:rsidRDefault="00C56E43" w:rsidP="00C56E43">
      <w:pPr>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 xml:space="preserve">  装置名称：</w:t>
      </w:r>
      <w:r w:rsidRPr="00D270B9">
        <w:rPr>
          <w:rFonts w:asciiTheme="majorEastAsia" w:eastAsiaTheme="majorEastAsia" w:hAnsiTheme="majorEastAsia"/>
          <w:b/>
          <w:color w:val="FF0000"/>
          <w:sz w:val="32"/>
          <w:szCs w:val="32"/>
          <w:lang w:eastAsia="zh-CN"/>
        </w:rPr>
        <w:t xml:space="preserve"> </w:t>
      </w:r>
      <w:r>
        <w:rPr>
          <w:rFonts w:asciiTheme="majorEastAsia" w:eastAsiaTheme="majorEastAsia" w:hAnsiTheme="majorEastAsia" w:hint="eastAsia"/>
          <w:b/>
          <w:color w:val="000000" w:themeColor="text1"/>
          <w:sz w:val="32"/>
          <w:szCs w:val="32"/>
          <w:lang w:eastAsia="zh-CN"/>
        </w:rPr>
        <w:t>PX</w:t>
      </w:r>
      <w:r w:rsidRPr="00854953">
        <w:rPr>
          <w:rFonts w:asciiTheme="majorEastAsia" w:eastAsiaTheme="majorEastAsia" w:hAnsiTheme="majorEastAsia" w:hint="eastAsia"/>
          <w:b/>
          <w:color w:val="000000" w:themeColor="text1"/>
          <w:sz w:val="32"/>
          <w:szCs w:val="32"/>
          <w:lang w:eastAsia="zh-CN"/>
        </w:rPr>
        <w:t>工厂</w:t>
      </w:r>
    </w:p>
    <w:p w:rsidR="00C56E43" w:rsidRPr="00132D35" w:rsidRDefault="00C56E43" w:rsidP="00C56E43">
      <w:pPr>
        <w:rPr>
          <w:rFonts w:asciiTheme="majorEastAsia" w:eastAsiaTheme="majorEastAsia" w:hAnsiTheme="majorEastAsia"/>
          <w:b/>
          <w:sz w:val="32"/>
          <w:szCs w:val="32"/>
          <w:lang w:eastAsia="zh-CN"/>
        </w:rPr>
      </w:pPr>
    </w:p>
    <w:p w:rsidR="00C56E43" w:rsidRDefault="00C56E43" w:rsidP="00C56E43">
      <w:pPr>
        <w:rPr>
          <w:rFonts w:asciiTheme="majorEastAsia" w:eastAsiaTheme="majorEastAsia" w:hAnsiTheme="majorEastAsia"/>
          <w:b/>
          <w:sz w:val="32"/>
          <w:szCs w:val="32"/>
          <w:lang w:eastAsia="zh-CN"/>
        </w:rPr>
      </w:pPr>
    </w:p>
    <w:p w:rsidR="00C56E43" w:rsidRPr="003C15A9" w:rsidRDefault="00C56E43" w:rsidP="00C56E43">
      <w:pPr>
        <w:ind w:firstLineChars="300" w:firstLine="1446"/>
        <w:rPr>
          <w:rFonts w:asciiTheme="majorEastAsia" w:eastAsiaTheme="majorEastAsia" w:hAnsiTheme="majorEastAsia"/>
          <w:b/>
          <w:sz w:val="48"/>
          <w:szCs w:val="48"/>
          <w:lang w:eastAsia="zh-CN"/>
        </w:rPr>
      </w:pPr>
    </w:p>
    <w:p w:rsidR="00C56E43" w:rsidRDefault="00C56E43" w:rsidP="00C56E43">
      <w:pPr>
        <w:ind w:firstLineChars="300" w:firstLine="1446"/>
        <w:rPr>
          <w:rFonts w:asciiTheme="majorEastAsia" w:eastAsiaTheme="majorEastAsia" w:hAnsiTheme="majorEastAsia"/>
          <w:b/>
          <w:sz w:val="48"/>
          <w:szCs w:val="48"/>
          <w:lang w:eastAsia="zh-CN"/>
        </w:rPr>
      </w:pPr>
    </w:p>
    <w:p w:rsidR="00C56E43" w:rsidRDefault="00C56E43" w:rsidP="00C56E43">
      <w:pPr>
        <w:ind w:firstLineChars="500" w:firstLine="2409"/>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阀门</w:t>
      </w:r>
      <w:r w:rsidRPr="00AA6AE3">
        <w:rPr>
          <w:rFonts w:asciiTheme="majorEastAsia" w:eastAsiaTheme="majorEastAsia" w:hAnsiTheme="majorEastAsia" w:hint="eastAsia"/>
          <w:b/>
          <w:sz w:val="48"/>
          <w:szCs w:val="48"/>
          <w:lang w:eastAsia="zh-CN"/>
        </w:rPr>
        <w:t>技术要求</w:t>
      </w:r>
    </w:p>
    <w:p w:rsidR="00C56E43" w:rsidRDefault="00C56E43" w:rsidP="00C56E43">
      <w:pPr>
        <w:ind w:firstLineChars="300" w:firstLine="1446"/>
        <w:rPr>
          <w:rFonts w:asciiTheme="majorEastAsia" w:eastAsiaTheme="majorEastAsia" w:hAnsiTheme="majorEastAsia"/>
          <w:b/>
          <w:sz w:val="48"/>
          <w:szCs w:val="48"/>
          <w:lang w:eastAsia="zh-CN"/>
        </w:rPr>
      </w:pPr>
    </w:p>
    <w:p w:rsidR="00C56E43" w:rsidRDefault="00C56E43" w:rsidP="00C56E43">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C56E43" w:rsidRDefault="00C56E43" w:rsidP="00C56E43">
      <w:pPr>
        <w:rPr>
          <w:rFonts w:asciiTheme="majorEastAsia" w:eastAsiaTheme="majorEastAsia" w:hAnsiTheme="majorEastAsia"/>
          <w:b/>
          <w:sz w:val="28"/>
          <w:szCs w:val="28"/>
          <w:lang w:eastAsia="zh-CN"/>
        </w:rPr>
      </w:pPr>
    </w:p>
    <w:p w:rsidR="00C56E43" w:rsidRDefault="00C56E43" w:rsidP="00C56E43">
      <w:pPr>
        <w:rPr>
          <w:rFonts w:asciiTheme="majorEastAsia" w:eastAsiaTheme="majorEastAsia" w:hAnsiTheme="majorEastAsia"/>
          <w:b/>
          <w:sz w:val="28"/>
          <w:szCs w:val="28"/>
          <w:lang w:eastAsia="zh-CN"/>
        </w:rPr>
      </w:pPr>
    </w:p>
    <w:p w:rsidR="00C56E43" w:rsidRPr="00AA6AE3" w:rsidRDefault="00C56E43" w:rsidP="00C56E43">
      <w:pPr>
        <w:ind w:firstLineChars="50" w:firstLine="141"/>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    最 终 用 户：  </w:t>
      </w:r>
      <w:r>
        <w:rPr>
          <w:rFonts w:asciiTheme="majorEastAsia" w:eastAsiaTheme="majorEastAsia" w:hAnsiTheme="majorEastAsia" w:hint="eastAsia"/>
          <w:b/>
          <w:sz w:val="32"/>
          <w:szCs w:val="32"/>
          <w:lang w:eastAsia="zh-CN"/>
        </w:rPr>
        <w:t>福建福海创石油化工</w:t>
      </w:r>
      <w:r w:rsidRPr="00AA6AE3">
        <w:rPr>
          <w:rFonts w:asciiTheme="majorEastAsia" w:eastAsiaTheme="majorEastAsia" w:hAnsiTheme="majorEastAsia" w:hint="eastAsia"/>
          <w:b/>
          <w:sz w:val="32"/>
          <w:szCs w:val="32"/>
          <w:lang w:eastAsia="zh-CN"/>
        </w:rPr>
        <w:t>有限公司</w:t>
      </w:r>
    </w:p>
    <w:p w:rsidR="00C56E43" w:rsidRDefault="00C56E43" w:rsidP="00C56E43">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C56E43" w:rsidRDefault="00C56E43" w:rsidP="00C56E43">
      <w:pPr>
        <w:rPr>
          <w:rFonts w:asciiTheme="majorEastAsia" w:eastAsiaTheme="majorEastAsia" w:hAnsiTheme="majorEastAsia"/>
          <w:b/>
          <w:sz w:val="28"/>
          <w:szCs w:val="28"/>
        </w:rPr>
      </w:pPr>
      <w:r>
        <w:rPr>
          <w:rFonts w:asciiTheme="majorEastAsia" w:eastAsiaTheme="majorEastAsia" w:hAnsiTheme="majorEastAsia" w:hint="eastAsia"/>
          <w:b/>
          <w:sz w:val="28"/>
          <w:szCs w:val="28"/>
          <w:lang w:eastAsia="zh-CN"/>
        </w:rPr>
        <w:t xml:space="preserve">     </w:t>
      </w:r>
      <w:r>
        <w:rPr>
          <w:rFonts w:asciiTheme="majorEastAsia" w:eastAsiaTheme="majorEastAsia" w:hAnsiTheme="majorEastAsia" w:hint="eastAsia"/>
          <w:b/>
          <w:sz w:val="28"/>
          <w:szCs w:val="28"/>
        </w:rPr>
        <w:t xml:space="preserve">卖 方/制 造 商：        </w:t>
      </w:r>
    </w:p>
    <w:p w:rsidR="00C56E43" w:rsidRDefault="00C56E43" w:rsidP="00C56E4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C56E43" w:rsidRPr="002F4C49" w:rsidRDefault="00C56E43" w:rsidP="00C56E4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lang w:eastAsia="zh-CN"/>
        </w:rPr>
        <w:t xml:space="preserve"> </w:t>
      </w:r>
      <w:r>
        <w:rPr>
          <w:rFonts w:asciiTheme="majorEastAsia" w:eastAsiaTheme="majorEastAsia" w:hAnsiTheme="majorEastAsia" w:hint="eastAsia"/>
          <w:b/>
          <w:sz w:val="28"/>
          <w:szCs w:val="28"/>
        </w:rPr>
        <w:t>日     期：</w:t>
      </w:r>
    </w:p>
    <w:p w:rsidR="00C56E43" w:rsidRDefault="00C56E43" w:rsidP="00C56E43">
      <w:pPr>
        <w:rPr>
          <w:rFonts w:asciiTheme="majorEastAsia" w:eastAsiaTheme="majorEastAsia" w:hAnsiTheme="majorEastAsia"/>
          <w:b/>
          <w:sz w:val="28"/>
          <w:szCs w:val="28"/>
        </w:rPr>
      </w:pPr>
    </w:p>
    <w:p w:rsidR="00C56E43" w:rsidRDefault="00C56E43" w:rsidP="00C56E43">
      <w:pPr>
        <w:rPr>
          <w:rFonts w:asciiTheme="majorEastAsia" w:eastAsiaTheme="majorEastAsia" w:hAnsiTheme="majorEastAsia"/>
          <w:b/>
          <w:sz w:val="28"/>
          <w:szCs w:val="28"/>
        </w:rPr>
      </w:pPr>
    </w:p>
    <w:p w:rsidR="00C56E43" w:rsidRDefault="00C56E43" w:rsidP="00C56E43">
      <w:pPr>
        <w:spacing w:line="360" w:lineRule="auto"/>
        <w:rPr>
          <w:rFonts w:asciiTheme="majorEastAsia" w:eastAsiaTheme="majorEastAsia" w:hAnsiTheme="majorEastAsia"/>
          <w:b/>
          <w:sz w:val="28"/>
          <w:szCs w:val="28"/>
        </w:rPr>
      </w:pPr>
    </w:p>
    <w:p w:rsidR="00C56E43" w:rsidRDefault="00C56E43" w:rsidP="00C56E43">
      <w:pPr>
        <w:spacing w:line="360" w:lineRule="auto"/>
        <w:rPr>
          <w:rFonts w:asciiTheme="majorEastAsia" w:eastAsiaTheme="majorEastAsia" w:hAnsiTheme="majorEastAsia"/>
          <w:b/>
          <w:sz w:val="28"/>
          <w:szCs w:val="28"/>
        </w:rPr>
      </w:pPr>
    </w:p>
    <w:p w:rsidR="00C56E43" w:rsidRDefault="00C56E43" w:rsidP="00C56E43">
      <w:pPr>
        <w:spacing w:line="360" w:lineRule="auto"/>
        <w:rPr>
          <w:rFonts w:asciiTheme="majorEastAsia" w:eastAsiaTheme="majorEastAsia" w:hAnsiTheme="majorEastAsia"/>
          <w:b/>
          <w:sz w:val="28"/>
          <w:szCs w:val="28"/>
        </w:rPr>
      </w:pPr>
    </w:p>
    <w:p w:rsidR="00C56E43" w:rsidRDefault="00C56E43" w:rsidP="00C56E43">
      <w:pPr>
        <w:pStyle w:val="a7"/>
        <w:numPr>
          <w:ilvl w:val="0"/>
          <w:numId w:val="3"/>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lastRenderedPageBreak/>
        <w:t>范围</w:t>
      </w:r>
    </w:p>
    <w:p w:rsidR="00C56E43" w:rsidRPr="00F63BAA"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w:t>
      </w:r>
      <w:r w:rsidRPr="00F63BAA">
        <w:rPr>
          <w:rFonts w:asciiTheme="minorEastAsia" w:hAnsiTheme="minorEastAsia" w:hint="eastAsia"/>
          <w:sz w:val="24"/>
          <w:szCs w:val="24"/>
          <w:lang w:eastAsia="zh-CN"/>
        </w:rPr>
        <w:t>福建福海创石油化工有限公司</w:t>
      </w:r>
      <w:r w:rsidRPr="00854953">
        <w:rPr>
          <w:rFonts w:asciiTheme="minorEastAsia" w:hAnsiTheme="minorEastAsia" w:hint="eastAsia"/>
          <w:color w:val="000000" w:themeColor="text1"/>
          <w:sz w:val="24"/>
          <w:szCs w:val="24"/>
          <w:lang w:eastAsia="zh-CN"/>
        </w:rPr>
        <w:t>PX工厂18单元</w:t>
      </w:r>
      <w:r w:rsidRPr="00862B84">
        <w:rPr>
          <w:rFonts w:asciiTheme="minorEastAsia" w:hAnsiTheme="minorEastAsia" w:hint="eastAsia"/>
          <w:color w:val="000000" w:themeColor="text1"/>
          <w:sz w:val="24"/>
          <w:szCs w:val="24"/>
          <w:lang w:eastAsia="zh-CN"/>
        </w:rPr>
        <w:t>硫磺回收装置(CLAUS)</w:t>
      </w:r>
      <w:r w:rsidRPr="00F63BAA">
        <w:rPr>
          <w:rFonts w:asciiTheme="minorEastAsia" w:hAnsiTheme="minorEastAsia" w:hint="eastAsia"/>
          <w:sz w:val="24"/>
          <w:szCs w:val="24"/>
          <w:lang w:eastAsia="zh-CN"/>
        </w:rPr>
        <w:t>使用的调节阀技术协议包含： 调节阀技术要求、阀门规格书（数据表）、请购清单。</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规范及标准</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调节阀（开关阀）应满足以下相关规范标准：</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ASME B16.5        管法兰和法兰管件</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API550 1-6        调节阀及附件</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API 598           阀门检验及测试</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S75.01        调节阀流通能量计算公式</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S75.02        调节阀流通能量测试步骤</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S75.03        法兰连接直通式调节阀体的端面与端面间距</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                  （ANSI125,150,250,300,600</w:t>
      </w:r>
      <w:r>
        <w:rPr>
          <w:rFonts w:asciiTheme="minorEastAsia" w:hAnsiTheme="minorEastAsia"/>
          <w:sz w:val="24"/>
          <w:szCs w:val="24"/>
          <w:lang w:eastAsia="zh-CN"/>
        </w:rPr>
        <w:t>）</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S75.07        调节阀产生的气体动力学噪音实验测量</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S75.11        调节阀固有流量特性及可调范围</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S75.13        用模拟输入和气动输出评估定位器性能的方法</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S75.17        调节阀气动力学噪音预估</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S75.19        调节阀的液体静态测试</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FCI 70-2          调节阀阀座泄漏量</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MSS SP-25         阀门、管件、法兰和连接件的标准及系统</w:t>
      </w:r>
    </w:p>
    <w:p w:rsidR="00C56E43" w:rsidRDefault="00C56E43" w:rsidP="00C56E43">
      <w:pPr>
        <w:spacing w:line="360" w:lineRule="auto"/>
        <w:ind w:firstLine="465"/>
        <w:rPr>
          <w:rFonts w:asciiTheme="minorEastAsia" w:hAnsiTheme="minorEastAsia"/>
          <w:sz w:val="24"/>
          <w:szCs w:val="24"/>
        </w:rPr>
      </w:pPr>
      <w:r>
        <w:rPr>
          <w:rFonts w:asciiTheme="minorEastAsia" w:hAnsiTheme="minorEastAsia" w:hint="eastAsia"/>
          <w:sz w:val="24"/>
          <w:szCs w:val="24"/>
        </w:rPr>
        <w:t>NACE MR0175       抗硫化的标准材料要求</w:t>
      </w:r>
    </w:p>
    <w:p w:rsidR="00C56E43" w:rsidRDefault="00C56E43" w:rsidP="00C56E43">
      <w:pPr>
        <w:spacing w:line="360" w:lineRule="auto"/>
        <w:ind w:firstLine="465"/>
        <w:rPr>
          <w:rFonts w:asciiTheme="minorEastAsia" w:hAnsiTheme="minorEastAsia"/>
          <w:sz w:val="24"/>
          <w:szCs w:val="24"/>
        </w:rPr>
      </w:pPr>
      <w:r>
        <w:rPr>
          <w:rFonts w:asciiTheme="minorEastAsia" w:hAnsiTheme="minorEastAsia" w:hint="eastAsia"/>
          <w:sz w:val="24"/>
          <w:szCs w:val="24"/>
        </w:rPr>
        <w:t>IEC 60529         外壳提供的防护程度</w:t>
      </w:r>
    </w:p>
    <w:p w:rsidR="00C56E43" w:rsidRDefault="00C56E43" w:rsidP="00C56E43">
      <w:pPr>
        <w:spacing w:line="360" w:lineRule="auto"/>
        <w:ind w:firstLine="465"/>
        <w:rPr>
          <w:rFonts w:asciiTheme="minorEastAsia" w:hAnsiTheme="minorEastAsia"/>
          <w:sz w:val="24"/>
          <w:szCs w:val="24"/>
        </w:rPr>
      </w:pPr>
      <w:r>
        <w:rPr>
          <w:rFonts w:asciiTheme="minorEastAsia" w:hAnsiTheme="minorEastAsia" w:hint="eastAsia"/>
          <w:sz w:val="24"/>
          <w:szCs w:val="24"/>
        </w:rPr>
        <w:t>IEC60079-0        爆炸性气体环境用电气设备 第1部分：通用要求</w:t>
      </w:r>
    </w:p>
    <w:p w:rsidR="00C56E43" w:rsidRDefault="00C56E43" w:rsidP="00C56E43">
      <w:pPr>
        <w:spacing w:line="360" w:lineRule="auto"/>
        <w:ind w:firstLine="465"/>
        <w:rPr>
          <w:rFonts w:asciiTheme="minorEastAsia" w:hAnsiTheme="minorEastAsia"/>
          <w:sz w:val="24"/>
          <w:szCs w:val="24"/>
        </w:rPr>
      </w:pPr>
      <w:r>
        <w:rPr>
          <w:rFonts w:asciiTheme="minorEastAsia" w:hAnsiTheme="minorEastAsia" w:hint="eastAsia"/>
          <w:sz w:val="24"/>
          <w:szCs w:val="24"/>
        </w:rPr>
        <w:t>IEC60079-1        爆炸性气体环境用电气设备 第2部分：隔爆型“d”</w:t>
      </w:r>
    </w:p>
    <w:p w:rsidR="00C56E43" w:rsidRDefault="00C56E43" w:rsidP="00C56E43">
      <w:pPr>
        <w:spacing w:line="360" w:lineRule="auto"/>
        <w:ind w:firstLine="465"/>
        <w:rPr>
          <w:rFonts w:asciiTheme="minorEastAsia" w:hAnsiTheme="minorEastAsia"/>
          <w:sz w:val="24"/>
          <w:szCs w:val="24"/>
        </w:rPr>
      </w:pPr>
      <w:r>
        <w:rPr>
          <w:rFonts w:asciiTheme="minorEastAsia" w:hAnsiTheme="minorEastAsia" w:hint="eastAsia"/>
          <w:sz w:val="24"/>
          <w:szCs w:val="24"/>
        </w:rPr>
        <w:t>IEC60079-4        爆炸性气体环境用电气设备 第1部分：本安型“i”</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SH/T 3005-2016    </w:t>
      </w:r>
      <w:r w:rsidRPr="001954EE">
        <w:rPr>
          <w:rFonts w:asciiTheme="minorEastAsia" w:hAnsiTheme="minorEastAsia" w:hint="eastAsia"/>
          <w:sz w:val="24"/>
          <w:szCs w:val="24"/>
          <w:lang w:eastAsia="zh-CN"/>
        </w:rPr>
        <w:t>石油化工自动化仪表选型设计规范</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其他未列出的与本产品有关的规范及标准，供应商有义务在投标文件中列出。</w:t>
      </w:r>
    </w:p>
    <w:p w:rsidR="00C56E43" w:rsidRDefault="00C56E43" w:rsidP="00C56E43">
      <w:pPr>
        <w:pStyle w:val="a7"/>
        <w:numPr>
          <w:ilvl w:val="0"/>
          <w:numId w:val="4"/>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t>现场环境</w:t>
      </w:r>
    </w:p>
    <w:p w:rsidR="00C56E43" w:rsidRDefault="00C56E43" w:rsidP="00C56E43">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调节阀阀体、执行机构、附件（包含定位器、电磁阀、阀位指示开关、气动</w:t>
      </w:r>
    </w:p>
    <w:p w:rsidR="00C56E43" w:rsidRPr="00AA6AE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lastRenderedPageBreak/>
        <w:t>元件、手轮等）选型应满足如下环境条件：</w:t>
      </w:r>
    </w:p>
    <w:p w:rsidR="00C56E43" w:rsidRDefault="00C56E43" w:rsidP="00C56E43">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调节阀安装场合的极端最低温度为：+4.7℃</w:t>
      </w:r>
    </w:p>
    <w:p w:rsidR="00C56E43" w:rsidRDefault="00C56E43" w:rsidP="00C56E43">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调节阀安装场合的极端最高温度为：+38.2℃</w:t>
      </w:r>
    </w:p>
    <w:p w:rsidR="00C56E43" w:rsidRDefault="00C56E43" w:rsidP="00C56E43">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调节阀安装场合平均相对湿度：80%</w:t>
      </w:r>
    </w:p>
    <w:p w:rsidR="00C56E43" w:rsidRDefault="00C56E43" w:rsidP="00C56E43">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气动调节阀供电：24V DC  电动阀供电：380V AC</w:t>
      </w:r>
    </w:p>
    <w:p w:rsidR="00C56E43" w:rsidRDefault="00C56E43" w:rsidP="00C56E43">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调节阀室外安装，安装区域为防爆区，按IEC标准区分为：2区：气体组别为IIC;温度级别：T4。</w:t>
      </w:r>
    </w:p>
    <w:p w:rsidR="00C56E43" w:rsidRPr="00AA6AE3" w:rsidRDefault="00C56E43" w:rsidP="00C56E43">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气动调节阀供风压力（G）：最小0.4MPa;正常0.6MPa;最大0.7MPa。</w:t>
      </w:r>
    </w:p>
    <w:p w:rsidR="00C56E43" w:rsidRPr="00AA6AE3" w:rsidRDefault="00C56E43" w:rsidP="00C56E43">
      <w:pPr>
        <w:pStyle w:val="a7"/>
        <w:numPr>
          <w:ilvl w:val="0"/>
          <w:numId w:val="4"/>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t>对供应商的基本要求</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4.1供应商提供的调节阀应该是成熟可靠、技术先进、在国内同类型、同规模装置中至少有3处3年以上的应用业绩。</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4.2 供应商提供的产品与询价书要求不同的部分应以偏差表的形式详细说明。</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4.3 供应商提供的产品和配置，必须是完整的，有任何缺陷或遗漏，供应商都必须无偿补足。</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4.4 供应商最终报价技术文件中的条款，技术规格，数字等出现前后不一致或矛盾之处，原则上以对买方有利的条款，技术规格及数字为准。</w:t>
      </w:r>
    </w:p>
    <w:p w:rsidR="00C56E43" w:rsidRPr="00AA6AE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5、控制阀技术要求</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5.1控制阀</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1）阀门口径DN要与规格书上（数据表）的要求一致，不允许缩径，内件dn可以根据厂家计算适当调整，调整数据应告知用户。</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2）调节阀选用的流通能力应使调节阀的正常开度在15%-85%。</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3) 调节阀在操作条件最大的允许噪音应限制在85dBA以内。</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4）阀门材料应满足相关标准。</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5）流速要求：</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液态：（一般工况，对正常流量）</w:t>
      </w:r>
    </w:p>
    <w:p w:rsidR="00C56E43" w:rsidRPr="00AA6AE3" w:rsidRDefault="00C56E43" w:rsidP="00C56E43">
      <w:pPr>
        <w:spacing w:line="360" w:lineRule="auto"/>
        <w:ind w:firstLine="465"/>
        <w:rPr>
          <w:rFonts w:asciiTheme="minorEastAsia" w:hAnsiTheme="minorEastAsia"/>
          <w:sz w:val="24"/>
          <w:szCs w:val="24"/>
        </w:rPr>
      </w:pPr>
      <w:r>
        <w:rPr>
          <w:rFonts w:asciiTheme="minorEastAsia" w:hAnsiTheme="minorEastAsia" w:hint="eastAsia"/>
          <w:sz w:val="24"/>
          <w:szCs w:val="24"/>
          <w:lang w:eastAsia="zh-CN"/>
        </w:rPr>
        <w:t xml:space="preserve">  </w:t>
      </w:r>
      <w:r>
        <w:rPr>
          <w:rFonts w:asciiTheme="minorEastAsia" w:hAnsiTheme="minorEastAsia" w:hint="eastAsia"/>
          <w:sz w:val="24"/>
          <w:szCs w:val="24"/>
        </w:rPr>
        <w:t>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10m/s</w:t>
      </w:r>
    </w:p>
    <w:p w:rsidR="00C56E43" w:rsidRDefault="00C56E43" w:rsidP="00C56E43">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8m/s</w:t>
      </w:r>
    </w:p>
    <w:p w:rsidR="00C56E43" w:rsidRDefault="00C56E43" w:rsidP="00C56E43">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6m/s</w:t>
      </w:r>
    </w:p>
    <w:p w:rsidR="00C56E43" w:rsidRDefault="00C56E43" w:rsidP="00C56E43">
      <w:pPr>
        <w:spacing w:line="360" w:lineRule="auto"/>
        <w:ind w:firstLine="465"/>
        <w:rPr>
          <w:rFonts w:asciiTheme="minorEastAsia" w:hAnsiTheme="minorEastAsia"/>
          <w:sz w:val="24"/>
          <w:szCs w:val="24"/>
        </w:rPr>
      </w:pPr>
      <w:r>
        <w:rPr>
          <w:rFonts w:asciiTheme="minorEastAsia" w:hAnsiTheme="minorEastAsia" w:hint="eastAsia"/>
          <w:sz w:val="24"/>
          <w:szCs w:val="24"/>
        </w:rPr>
        <w:t>液体（闪蒸工况，对最大流量）</w:t>
      </w:r>
    </w:p>
    <w:p w:rsidR="00C56E43" w:rsidRPr="00AA6AE3" w:rsidRDefault="00C56E43" w:rsidP="00C56E4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5m/s</w:t>
      </w:r>
    </w:p>
    <w:p w:rsidR="00C56E43" w:rsidRDefault="00C56E43" w:rsidP="00C56E43">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4</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C56E43" w:rsidRDefault="00C56E43" w:rsidP="00C56E43">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3</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C56E43" w:rsidRDefault="00C56E43" w:rsidP="00C56E43">
      <w:pPr>
        <w:spacing w:line="360" w:lineRule="auto"/>
        <w:rPr>
          <w:rFonts w:asciiTheme="minorEastAsia" w:hAnsiTheme="minorEastAsia"/>
          <w:sz w:val="24"/>
          <w:szCs w:val="24"/>
        </w:rPr>
      </w:pPr>
      <w:r>
        <w:rPr>
          <w:rFonts w:asciiTheme="minorEastAsia" w:hAnsiTheme="minorEastAsia" w:hint="eastAsia"/>
          <w:sz w:val="24"/>
          <w:szCs w:val="24"/>
        </w:rPr>
        <w:t xml:space="preserve">     气体（一般工况，对正常流量）：流速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C56E43" w:rsidRDefault="00C56E43" w:rsidP="00C56E43">
      <w:pPr>
        <w:spacing w:line="360" w:lineRule="auto"/>
        <w:rPr>
          <w:rFonts w:asciiTheme="minorEastAsia" w:hAnsiTheme="minorEastAsia"/>
          <w:sz w:val="24"/>
          <w:szCs w:val="24"/>
        </w:rPr>
      </w:pPr>
      <w:r>
        <w:rPr>
          <w:rFonts w:asciiTheme="minorEastAsia" w:hAnsiTheme="minorEastAsia" w:hint="eastAsia"/>
          <w:sz w:val="24"/>
          <w:szCs w:val="24"/>
        </w:rPr>
        <w:t xml:space="preserve">     蒸汽（一般工况，对正常流量）：流速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6)品牌要求：见供应商推荐表</w:t>
      </w:r>
      <w:r>
        <w:rPr>
          <w:rFonts w:asciiTheme="minorEastAsia" w:hAnsiTheme="minorEastAsia"/>
          <w:sz w:val="24"/>
          <w:szCs w:val="24"/>
          <w:lang w:eastAsia="zh-CN"/>
        </w:rPr>
        <w:t xml:space="preserve"> </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7）供应商应根据流体操作条件决定阀体流向，并在阀体上标明。</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8）调节阀上的气路管接件全部采用316SSS材质，接头选用FITOK、CIR-LOK和PARKER 产品，接口螺纹均采用NPT标准螺纹。</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5.2 填料要求</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1）阀门供应商应根据流体操作有条件选择合适的填料。一般情况下介质温度小于200℃时，选用聚四氟乙烯填料，介质温度大于200℃时，选用石墨填料。</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2）填料的选择应减少对环境的污染。</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5.3 执行机构</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1）气动执行机构的尺寸选择应保证阀门在切断压差的条件下可靠工作。</w:t>
      </w:r>
    </w:p>
    <w:p w:rsidR="00C56E43" w:rsidRPr="00F6255B"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对于阀门压差较大，气动薄膜式无法满足的其推力的情况下，可以选择气缸式执行机构，无论选择那种执行机构都应保证气源风故障时，阀门能运行到规格书（数据表）中指定的安全位置，必要时供货商应提供事故储气罐，罐的容积至少保证阀门运行2个行程，阀门保位时间不应低于48h。事故储气罐应满足中国</w:t>
      </w:r>
      <w:r w:rsidRPr="00F6255B">
        <w:rPr>
          <w:rFonts w:asciiTheme="minorEastAsia" w:hAnsiTheme="minorEastAsia" w:hint="eastAsia"/>
          <w:sz w:val="24"/>
          <w:szCs w:val="24"/>
          <w:lang w:eastAsia="zh-CN"/>
        </w:rPr>
        <w:t>国家压力容器使用规范并有相关认证。</w:t>
      </w:r>
      <w:r w:rsidRPr="00F6255B">
        <w:rPr>
          <w:rFonts w:asciiTheme="minorEastAsia" w:hAnsiTheme="minorEastAsia"/>
          <w:sz w:val="24"/>
          <w:szCs w:val="24"/>
          <w:lang w:eastAsia="zh-CN"/>
        </w:rPr>
        <w:t>储气罐均应带安全阀，且其安全阀应有前手阀，方便下线校验。</w:t>
      </w:r>
    </w:p>
    <w:p w:rsidR="00C56E43" w:rsidRPr="00F6255B" w:rsidRDefault="00C56E43" w:rsidP="00C56E43">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3) 执行机构应能保证阀门在各种工况下（包括最大差压）平稳开启及关闭，执行机构的输出力矩应至少留有50%的安全系数，即执行机构的输出力矩应为阀门最大扭矩的1.5倍，并且不应对阀门造成损坏，执行机构应有限位保护功能。</w:t>
      </w:r>
    </w:p>
    <w:p w:rsidR="00C56E43" w:rsidRPr="00F6255B" w:rsidRDefault="00C56E43" w:rsidP="00C56E43">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4）阀门制造厂应提供阀门最大破坏扭矩，阀轴的强度应至少按执行机构最大扭矩的1.15倍选定。</w:t>
      </w:r>
    </w:p>
    <w:p w:rsidR="00C56E43" w:rsidRDefault="00C56E43" w:rsidP="00C56E43">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5）气动执行机构的规格应确保阀门在下述条件下能够全行程动作：上游操作压力（P1）的125%或最大切断差压（△Pmax）的110%，二者取较大值。</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 执行机构应带就地阀位指示。</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5.4 电气阀门定位器</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1）电气阀门定位器应采用带诊断能力的电气智能型定位器，信号为FF总线型协议。</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电气阀门定位器应满足：死区≤0.2%；灵敏性≤0.2%，重复性≤0.2%，精度≤0.5%。</w:t>
      </w:r>
    </w:p>
    <w:p w:rsidR="00C56E43" w:rsidRPr="000A7B64"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lastRenderedPageBreak/>
        <w:t>3) 电气阀门定位器应为本质安全型，</w:t>
      </w:r>
      <w:r w:rsidRPr="000A7B64">
        <w:rPr>
          <w:rFonts w:asciiTheme="minorEastAsia" w:hAnsiTheme="minorEastAsia" w:hint="eastAsia"/>
          <w:sz w:val="24"/>
          <w:szCs w:val="24"/>
          <w:lang w:eastAsia="zh-CN"/>
        </w:rPr>
        <w:t>满足现场的防爆要求防爆等级不得低于IEC Exia II CT</w:t>
      </w:r>
      <w:r>
        <w:rPr>
          <w:rFonts w:asciiTheme="minorEastAsia" w:hAnsiTheme="minorEastAsia" w:hint="eastAsia"/>
          <w:sz w:val="24"/>
          <w:szCs w:val="24"/>
          <w:lang w:eastAsia="zh-CN"/>
        </w:rPr>
        <w:t>4</w:t>
      </w:r>
      <w:r w:rsidRPr="000A7B64">
        <w:rPr>
          <w:rFonts w:asciiTheme="minorEastAsia" w:hAnsiTheme="minorEastAsia" w:hint="eastAsia"/>
          <w:sz w:val="24"/>
          <w:szCs w:val="24"/>
          <w:lang w:eastAsia="zh-CN"/>
        </w:rPr>
        <w:t>。</w:t>
      </w:r>
    </w:p>
    <w:p w:rsidR="00C56E43" w:rsidRPr="000A7B64" w:rsidRDefault="00C56E43" w:rsidP="00C56E43">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4）电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阀门定位器的防护等级不得低于IEC IP65。</w:t>
      </w:r>
    </w:p>
    <w:p w:rsidR="00C56E43" w:rsidRPr="000A7B64" w:rsidRDefault="00C56E43" w:rsidP="00C56E43">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5) 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阀门定位器应满足现场工作环境（详见第3条</w:t>
      </w:r>
      <w:r w:rsidRPr="000A7B64">
        <w:rPr>
          <w:rFonts w:asciiTheme="minorEastAsia" w:hAnsiTheme="minorEastAsia"/>
          <w:sz w:val="24"/>
          <w:szCs w:val="24"/>
          <w:lang w:eastAsia="zh-CN"/>
        </w:rPr>
        <w:t>）</w:t>
      </w:r>
    </w:p>
    <w:p w:rsidR="00C56E43" w:rsidRPr="00C93410" w:rsidRDefault="00C56E43" w:rsidP="00C56E43">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 xml:space="preserve">6) </w:t>
      </w:r>
      <w:r>
        <w:rPr>
          <w:rFonts w:asciiTheme="minorEastAsia" w:hAnsiTheme="minorEastAsia" w:hint="eastAsia"/>
          <w:sz w:val="24"/>
          <w:szCs w:val="24"/>
          <w:lang w:eastAsia="zh-CN"/>
        </w:rPr>
        <w:t>为和现场使用要求一致，</w:t>
      </w:r>
      <w:r w:rsidRPr="000A7B64">
        <w:rPr>
          <w:rFonts w:asciiTheme="minorEastAsia" w:hAnsiTheme="minorEastAsia" w:hint="eastAsia"/>
          <w:sz w:val="24"/>
          <w:szCs w:val="24"/>
          <w:lang w:eastAsia="zh-CN"/>
        </w:rPr>
        <w:t>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阀门定位器推荐厂商：</w:t>
      </w:r>
      <w:r>
        <w:rPr>
          <w:rFonts w:asciiTheme="minorEastAsia" w:hAnsiTheme="minorEastAsia" w:hint="eastAsia"/>
          <w:sz w:val="24"/>
          <w:szCs w:val="24"/>
          <w:lang w:eastAsia="zh-CN"/>
        </w:rPr>
        <w:t>FISHER</w:t>
      </w:r>
      <w:r w:rsidRPr="000A7B64">
        <w:rPr>
          <w:rFonts w:asciiTheme="minorEastAsia" w:hAnsiTheme="minorEastAsia" w:hint="eastAsia"/>
          <w:sz w:val="24"/>
          <w:szCs w:val="24"/>
          <w:lang w:eastAsia="zh-CN"/>
        </w:rPr>
        <w:t>。</w:t>
      </w:r>
    </w:p>
    <w:p w:rsidR="00C56E43" w:rsidRPr="00C93410" w:rsidRDefault="00C56E43" w:rsidP="00C56E43">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5.</w:t>
      </w:r>
      <w:r>
        <w:rPr>
          <w:rFonts w:asciiTheme="minorEastAsia" w:hAnsiTheme="minorEastAsia" w:hint="eastAsia"/>
          <w:sz w:val="24"/>
          <w:szCs w:val="24"/>
          <w:lang w:eastAsia="zh-CN"/>
        </w:rPr>
        <w:t>5</w:t>
      </w:r>
      <w:r w:rsidRPr="00C93410">
        <w:rPr>
          <w:rFonts w:asciiTheme="minorEastAsia" w:hAnsiTheme="minorEastAsia" w:hint="eastAsia"/>
          <w:sz w:val="24"/>
          <w:szCs w:val="24"/>
          <w:lang w:eastAsia="zh-CN"/>
        </w:rPr>
        <w:t xml:space="preserve"> 其他附件</w:t>
      </w:r>
    </w:p>
    <w:p w:rsidR="00C56E43" w:rsidRPr="00AB4B58" w:rsidRDefault="00C56E43" w:rsidP="00C56E43">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1）减压阀要求品牌SMC、ASCO、NORGREN</w:t>
      </w:r>
      <w:r>
        <w:rPr>
          <w:rFonts w:asciiTheme="minorEastAsia" w:hAnsiTheme="minorEastAsia" w:hint="eastAsia"/>
          <w:sz w:val="24"/>
          <w:szCs w:val="24"/>
          <w:lang w:eastAsia="zh-CN"/>
        </w:rPr>
        <w:t>、FESTO</w:t>
      </w:r>
      <w:r w:rsidRPr="00C93410">
        <w:rPr>
          <w:rFonts w:asciiTheme="minorEastAsia" w:hAnsiTheme="minorEastAsia" w:hint="eastAsia"/>
          <w:sz w:val="24"/>
          <w:szCs w:val="24"/>
          <w:lang w:eastAsia="zh-CN"/>
        </w:rPr>
        <w:t>，</w:t>
      </w:r>
      <w:r>
        <w:rPr>
          <w:rFonts w:asciiTheme="minorEastAsia" w:hAnsiTheme="minorEastAsia" w:hint="eastAsia"/>
          <w:sz w:val="24"/>
          <w:szCs w:val="24"/>
          <w:lang w:eastAsia="zh-CN"/>
        </w:rPr>
        <w:t>减压阀整体材质304SS,</w:t>
      </w:r>
      <w:r w:rsidRPr="00AB4B58">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并带输出不锈钢压力表。</w:t>
      </w:r>
    </w:p>
    <w:p w:rsidR="00C56E43" w:rsidRPr="00C93410" w:rsidRDefault="00C56E43" w:rsidP="00C56E43">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2）手轮要求操作简单。</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5.6 外部接口规范</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 定位器、电磁阀、回讯开关电器接口按规格书要求,若无接线盒需配防爆接线盒，防爆等级不得低于IEC EXd II CT4。</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2）供货商应在数据表中注明与外部气源接口规格。</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 所有电器接口带不锈钢防爆格兰头。</w:t>
      </w:r>
    </w:p>
    <w:p w:rsidR="00C56E43" w:rsidRPr="009213D1" w:rsidRDefault="00C56E43" w:rsidP="00C56E43">
      <w:pPr>
        <w:spacing w:line="360" w:lineRule="auto"/>
        <w:rPr>
          <w:rFonts w:asciiTheme="minorEastAsia" w:hAnsiTheme="minorEastAsia"/>
          <w:sz w:val="24"/>
          <w:szCs w:val="24"/>
          <w:lang w:eastAsia="zh-CN"/>
        </w:rPr>
      </w:pPr>
      <w:r w:rsidRPr="009213D1">
        <w:rPr>
          <w:rFonts w:asciiTheme="minorEastAsia" w:hAnsiTheme="minorEastAsia" w:hint="eastAsia"/>
          <w:sz w:val="24"/>
          <w:szCs w:val="24"/>
          <w:lang w:eastAsia="zh-CN"/>
        </w:rPr>
        <w:t>6、阀门标记</w:t>
      </w:r>
    </w:p>
    <w:p w:rsidR="00C56E43" w:rsidRDefault="00C56E43" w:rsidP="00C56E43">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调节阀应有一个不锈钢名牌固定在执行机构上，名牌符合MSS SP-25的规定，名牌上应清楚的标明：仪表位号、制造商名称、阀门系列、阀体压力等级、阀体材料、阀芯材料、作用形式、阀门的CV和流量特性、生产日期等信息。</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7、工厂检验与测试</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1）阀门供应商应严格按照API598的要求对阀门进行检查及压力密封实验。</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2）阀门和执行机构及附件进行整体性能测试。</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3）所有阀门必须提供测试和检验报告，测试报告和阀门一并交给用户。</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8、备品备件</w:t>
      </w:r>
    </w:p>
    <w:p w:rsidR="00C56E43" w:rsidRPr="00693F3C"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1）供商必须保证本项目所提供的阀门清单设备15年（通知用户停产10</w:t>
      </w:r>
      <w:r w:rsidRPr="00693F3C">
        <w:rPr>
          <w:rFonts w:asciiTheme="minorEastAsia" w:hAnsiTheme="minorEastAsia" w:hint="eastAsia"/>
          <w:sz w:val="24"/>
          <w:szCs w:val="24"/>
          <w:lang w:eastAsia="zh-CN"/>
        </w:rPr>
        <w:t>年）以上的备件供应期。</w:t>
      </w:r>
    </w:p>
    <w:p w:rsidR="00C56E43"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2</w:t>
      </w:r>
      <w:r>
        <w:rPr>
          <w:rFonts w:asciiTheme="minorEastAsia" w:hAnsiTheme="minorEastAsia" w:hint="eastAsia"/>
          <w:sz w:val="24"/>
          <w:szCs w:val="24"/>
          <w:lang w:eastAsia="zh-CN"/>
        </w:rPr>
        <w:t>）</w:t>
      </w:r>
      <w:r w:rsidRPr="00D270B9">
        <w:rPr>
          <w:rFonts w:asciiTheme="minorEastAsia" w:hAnsiTheme="minorEastAsia" w:hint="eastAsia"/>
          <w:sz w:val="24"/>
          <w:szCs w:val="24"/>
          <w:lang w:eastAsia="zh-CN"/>
        </w:rPr>
        <w:t>每种规格</w:t>
      </w:r>
      <w:r w:rsidRPr="00854953">
        <w:rPr>
          <w:rFonts w:asciiTheme="minorEastAsia" w:hAnsiTheme="minorEastAsia" w:hint="eastAsia"/>
          <w:color w:val="000000" w:themeColor="text1"/>
          <w:sz w:val="24"/>
          <w:szCs w:val="24"/>
          <w:lang w:eastAsia="zh-CN"/>
        </w:rPr>
        <w:t xml:space="preserve">的 控制阀 </w:t>
      </w:r>
      <w:r>
        <w:rPr>
          <w:rFonts w:asciiTheme="minorEastAsia" w:hAnsiTheme="minorEastAsia" w:hint="eastAsia"/>
          <w:color w:val="000000" w:themeColor="text1"/>
          <w:sz w:val="24"/>
          <w:szCs w:val="24"/>
          <w:lang w:eastAsia="zh-CN"/>
        </w:rPr>
        <w:t>2</w:t>
      </w:r>
      <w:r w:rsidRPr="00D270B9">
        <w:rPr>
          <w:rFonts w:asciiTheme="minorEastAsia" w:hAnsiTheme="minorEastAsia" w:hint="eastAsia"/>
          <w:sz w:val="24"/>
          <w:szCs w:val="24"/>
          <w:lang w:eastAsia="zh-CN"/>
        </w:rPr>
        <w:t>套</w:t>
      </w:r>
      <w:r>
        <w:rPr>
          <w:rFonts w:asciiTheme="minorEastAsia" w:hAnsiTheme="minorEastAsia" w:hint="eastAsia"/>
          <w:sz w:val="24"/>
          <w:szCs w:val="24"/>
          <w:lang w:eastAsia="zh-CN"/>
        </w:rPr>
        <w:t>常规维修包</w:t>
      </w:r>
      <w:r w:rsidRPr="00D270B9">
        <w:rPr>
          <w:rFonts w:asciiTheme="minorEastAsia" w:hAnsiTheme="minorEastAsia" w:hint="eastAsia"/>
          <w:sz w:val="24"/>
          <w:szCs w:val="24"/>
          <w:lang w:eastAsia="zh-CN"/>
        </w:rPr>
        <w:t>。</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执行机构部分：</w:t>
      </w:r>
    </w:p>
    <w:p w:rsidR="00C56E43" w:rsidRDefault="00C56E43" w:rsidP="00C56E43">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配薄膜执行机构维修包包含：膜片、推杆密封O型圈等、</w:t>
      </w:r>
    </w:p>
    <w:p w:rsidR="00C56E43" w:rsidRDefault="00C56E43" w:rsidP="00C56E43">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配活塞执行机构维修包包含：活塞密封O型圈、四氟导向带（如果有必配）、推杆（转轴）密封O型圈等，</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阀体部分：</w:t>
      </w:r>
    </w:p>
    <w:p w:rsidR="00C56E43" w:rsidRDefault="00C56E43" w:rsidP="00C56E43">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lastRenderedPageBreak/>
        <w:t>直行程阀体维修包主要包含：填料、上盖垫片、平衡密封环（如果有必配）、阀座垫片等。</w:t>
      </w:r>
    </w:p>
    <w:p w:rsidR="00C56E43" w:rsidRPr="007D01BA" w:rsidRDefault="00C56E43" w:rsidP="00C56E43">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角行程阀体维修包主要包含：填料、中法兰垫片、阀座垫片（石墨、O型圈）、碟簧（如果有必配）、蝶阀密封环（有必配）、平面轴承、轴瓦等。</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9、工厂验收</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备件到</w:t>
      </w:r>
      <w:r w:rsidRPr="00854953">
        <w:rPr>
          <w:rFonts w:asciiTheme="minorEastAsia" w:hAnsiTheme="minorEastAsia" w:hint="eastAsia"/>
          <w:color w:val="000000" w:themeColor="text1"/>
          <w:sz w:val="24"/>
          <w:szCs w:val="24"/>
          <w:lang w:eastAsia="zh-CN"/>
        </w:rPr>
        <w:t>PX</w:t>
      </w:r>
      <w:r>
        <w:rPr>
          <w:rFonts w:asciiTheme="minorEastAsia" w:hAnsiTheme="minorEastAsia" w:hint="eastAsia"/>
          <w:sz w:val="24"/>
          <w:szCs w:val="24"/>
          <w:lang w:eastAsia="zh-CN"/>
        </w:rPr>
        <w:t>工厂后验收。</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10、阀门储存与发运</w:t>
      </w:r>
    </w:p>
    <w:p w:rsidR="00C56E43" w:rsidRDefault="00C56E43" w:rsidP="00C56E43">
      <w:pPr>
        <w:spacing w:line="360" w:lineRule="auto"/>
        <w:ind w:firstLineChars="50" w:firstLine="120"/>
        <w:rPr>
          <w:rFonts w:asciiTheme="minorEastAsia" w:hAnsiTheme="minorEastAsia"/>
          <w:sz w:val="24"/>
          <w:szCs w:val="24"/>
          <w:lang w:eastAsia="zh-CN"/>
        </w:rPr>
      </w:pPr>
      <w:r>
        <w:rPr>
          <w:rFonts w:asciiTheme="minorEastAsia" w:hAnsiTheme="minorEastAsia" w:hint="eastAsia"/>
          <w:sz w:val="24"/>
          <w:szCs w:val="24"/>
          <w:lang w:eastAsia="zh-CN"/>
        </w:rPr>
        <w:t xml:space="preserve">1）供应商在发货前应提前一星期告知用户大至到货日期，以便用户安排 </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卸货。</w:t>
      </w:r>
    </w:p>
    <w:p w:rsidR="00C56E43" w:rsidRDefault="00C56E43" w:rsidP="00C56E43">
      <w:pPr>
        <w:spacing w:line="360" w:lineRule="auto"/>
        <w:ind w:firstLineChars="50" w:firstLine="120"/>
        <w:rPr>
          <w:rFonts w:asciiTheme="minorEastAsia" w:hAnsiTheme="minorEastAsia"/>
          <w:sz w:val="24"/>
          <w:szCs w:val="24"/>
          <w:lang w:eastAsia="zh-CN"/>
        </w:rPr>
      </w:pPr>
      <w:r>
        <w:rPr>
          <w:rFonts w:asciiTheme="minorEastAsia" w:hAnsiTheme="minorEastAsia" w:hint="eastAsia"/>
          <w:sz w:val="24"/>
          <w:szCs w:val="24"/>
          <w:lang w:eastAsia="zh-CN"/>
        </w:rPr>
        <w:t>2）供应商应对阀门表面进行防锈处理，防锈材料应满足现场环境要求。</w:t>
      </w:r>
    </w:p>
    <w:p w:rsidR="00C56E43" w:rsidRDefault="00C56E43" w:rsidP="00C56E43">
      <w:pPr>
        <w:spacing w:line="360" w:lineRule="auto"/>
        <w:ind w:firstLineChars="50" w:firstLine="120"/>
        <w:rPr>
          <w:rFonts w:asciiTheme="minorEastAsia" w:hAnsiTheme="minorEastAsia"/>
          <w:sz w:val="24"/>
          <w:szCs w:val="24"/>
          <w:lang w:eastAsia="zh-CN"/>
        </w:rPr>
      </w:pPr>
      <w:r>
        <w:rPr>
          <w:rFonts w:asciiTheme="minorEastAsia" w:hAnsiTheme="minorEastAsia" w:hint="eastAsia"/>
          <w:sz w:val="24"/>
          <w:szCs w:val="24"/>
          <w:lang w:eastAsia="zh-CN"/>
        </w:rPr>
        <w:t>3）阀门及附件在运输前应装配完整，一般情况下，零件不得拆卸，当由</w:t>
      </w:r>
    </w:p>
    <w:p w:rsidR="00C56E43" w:rsidRDefault="00C56E43" w:rsidP="00C56E43">
      <w:pPr>
        <w:spacing w:line="360" w:lineRule="auto"/>
        <w:ind w:firstLine="480"/>
        <w:rPr>
          <w:rFonts w:asciiTheme="minorEastAsia" w:hAnsiTheme="minorEastAsia"/>
          <w:sz w:val="24"/>
          <w:szCs w:val="24"/>
          <w:lang w:eastAsia="zh-CN"/>
        </w:rPr>
      </w:pPr>
      <w:r>
        <w:rPr>
          <w:rFonts w:asciiTheme="minorEastAsia" w:hAnsiTheme="minorEastAsia" w:hint="eastAsia"/>
          <w:sz w:val="24"/>
          <w:szCs w:val="24"/>
          <w:lang w:eastAsia="zh-CN"/>
        </w:rPr>
        <w:t>于运输原因需要拆卸时，供货商应提前跟用户确认并认可。</w:t>
      </w:r>
    </w:p>
    <w:p w:rsidR="00C56E43" w:rsidRDefault="00C56E43" w:rsidP="00C56E43">
      <w:pPr>
        <w:spacing w:line="360" w:lineRule="auto"/>
        <w:ind w:firstLineChars="50" w:firstLine="120"/>
        <w:rPr>
          <w:rFonts w:asciiTheme="minorEastAsia" w:hAnsiTheme="minorEastAsia"/>
          <w:sz w:val="24"/>
          <w:szCs w:val="24"/>
          <w:lang w:eastAsia="zh-CN"/>
        </w:rPr>
      </w:pPr>
      <w:r>
        <w:rPr>
          <w:rFonts w:asciiTheme="minorEastAsia" w:hAnsiTheme="minorEastAsia" w:hint="eastAsia"/>
          <w:sz w:val="24"/>
          <w:szCs w:val="24"/>
          <w:lang w:eastAsia="zh-CN"/>
        </w:rPr>
        <w:t>11、文件</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供货商投标时应提供一下文件:</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1) 国内外 同规模装置中使用业绩。</w:t>
      </w:r>
    </w:p>
    <w:p w:rsidR="00C56E43" w:rsidRDefault="00C56E43" w:rsidP="00C56E43">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2）技术说明及对规格书的应答。</w:t>
      </w:r>
    </w:p>
    <w:p w:rsidR="00C56E43" w:rsidRPr="00D270B9" w:rsidRDefault="00C56E43" w:rsidP="00C56E43">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3) 偏差表（无偏差可以不提供）。</w:t>
      </w:r>
    </w:p>
    <w:p w:rsidR="00C56E43" w:rsidRPr="00D270B9" w:rsidRDefault="00C56E43" w:rsidP="00C56E43">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4）调节阀与附件的选型样本</w:t>
      </w:r>
    </w:p>
    <w:p w:rsidR="00C56E43" w:rsidRPr="00D270B9" w:rsidRDefault="00C56E43" w:rsidP="00C56E43">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5）制造和检测时间计划。</w:t>
      </w:r>
    </w:p>
    <w:p w:rsidR="00C56E43" w:rsidRPr="00D270B9" w:rsidRDefault="00C56E43" w:rsidP="00C56E43">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6) 阀门计算书及规格书</w:t>
      </w:r>
    </w:p>
    <w:p w:rsidR="00C56E43" w:rsidRPr="00D270B9" w:rsidRDefault="00C56E43" w:rsidP="00C56E43">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7）气路图、接线图（电动阀）、外形尺寸图及安装尺寸图。</w:t>
      </w:r>
    </w:p>
    <w:p w:rsidR="00C56E43" w:rsidRPr="00D270B9" w:rsidRDefault="00C56E43" w:rsidP="00C56E43">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8) 签技术协议时，需要提供阀门外观尺寸图及阀体内部结构图。</w:t>
      </w:r>
    </w:p>
    <w:p w:rsidR="00C56E43" w:rsidRPr="00D270B9"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12、合同签订后提交的文件</w:t>
      </w:r>
    </w:p>
    <w:p w:rsidR="00C56E43" w:rsidRPr="00D270B9"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12.1 合同签订2周内供货商提供2份以下文件</w:t>
      </w:r>
    </w:p>
    <w:p w:rsidR="00C56E43" w:rsidRPr="00D270B9"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 阀门安装尺寸图。</w:t>
      </w:r>
    </w:p>
    <w:p w:rsidR="00C56E43" w:rsidRPr="00D270B9"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2）气路连接图。</w:t>
      </w:r>
    </w:p>
    <w:p w:rsidR="00C56E43" w:rsidRPr="00D270B9"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3）出场验收测试程序等。</w:t>
      </w:r>
    </w:p>
    <w:p w:rsidR="00C56E43" w:rsidRPr="00D270B9"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12.2 供货时供货商提供2份以下文件</w:t>
      </w:r>
    </w:p>
    <w:p w:rsidR="00C56E43" w:rsidRPr="00D270B9" w:rsidRDefault="00C56E43" w:rsidP="00C56E43">
      <w:pPr>
        <w:spacing w:line="360" w:lineRule="auto"/>
        <w:rPr>
          <w:rFonts w:asciiTheme="minorEastAsia" w:hAnsiTheme="minorEastAsia"/>
          <w:sz w:val="24"/>
          <w:szCs w:val="24"/>
          <w:lang w:eastAsia="zh-CN"/>
        </w:rPr>
      </w:pPr>
      <w:r w:rsidRPr="00D270B9">
        <w:rPr>
          <w:rFonts w:ascii="Verdana" w:hAnsi="Verdana" w:hint="eastAsia"/>
          <w:sz w:val="28"/>
          <w:szCs w:val="28"/>
          <w:shd w:val="clear" w:color="auto" w:fill="FFFFFF"/>
          <w:lang w:eastAsia="zh-CN"/>
        </w:rPr>
        <w:t xml:space="preserve"> </w:t>
      </w:r>
      <w:r>
        <w:rPr>
          <w:rFonts w:ascii="Verdana" w:hAnsi="Verdana" w:hint="eastAsia"/>
          <w:sz w:val="28"/>
          <w:szCs w:val="28"/>
          <w:shd w:val="clear" w:color="auto" w:fill="FFFFFF"/>
          <w:lang w:eastAsia="zh-CN"/>
        </w:rPr>
        <w:t xml:space="preserve"> </w:t>
      </w:r>
      <w:r w:rsidRPr="00D270B9">
        <w:rPr>
          <w:rFonts w:asciiTheme="minorEastAsia" w:hAnsiTheme="minorEastAsia" w:hint="eastAsia"/>
          <w:sz w:val="24"/>
          <w:szCs w:val="24"/>
          <w:lang w:eastAsia="zh-CN"/>
        </w:rPr>
        <w:t>1</w:t>
      </w:r>
      <w:r>
        <w:rPr>
          <w:rFonts w:asciiTheme="minorEastAsia" w:hAnsiTheme="minorEastAsia" w:hint="eastAsia"/>
          <w:sz w:val="24"/>
          <w:szCs w:val="24"/>
          <w:lang w:eastAsia="zh-CN"/>
        </w:rPr>
        <w:t>）</w:t>
      </w:r>
      <w:r w:rsidRPr="00D270B9">
        <w:rPr>
          <w:rFonts w:asciiTheme="minorEastAsia" w:hAnsiTheme="minorEastAsia" w:hint="eastAsia"/>
          <w:sz w:val="24"/>
          <w:szCs w:val="24"/>
          <w:lang w:eastAsia="zh-CN"/>
        </w:rPr>
        <w:t>压力管道元件制造许可（TS认证）；</w:t>
      </w:r>
    </w:p>
    <w:p w:rsidR="00C56E43" w:rsidRPr="00D270B9"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2</w:t>
      </w:r>
      <w:r>
        <w:rPr>
          <w:rFonts w:asciiTheme="minorEastAsia" w:hAnsiTheme="minorEastAsia" w:hint="eastAsia"/>
          <w:sz w:val="24"/>
          <w:szCs w:val="24"/>
          <w:lang w:eastAsia="zh-CN"/>
        </w:rPr>
        <w:t>）</w:t>
      </w:r>
      <w:r w:rsidRPr="00D270B9">
        <w:rPr>
          <w:rFonts w:asciiTheme="minorEastAsia" w:hAnsiTheme="minorEastAsia" w:hint="eastAsia"/>
          <w:sz w:val="24"/>
          <w:szCs w:val="24"/>
          <w:lang w:eastAsia="zh-CN"/>
        </w:rPr>
        <w:t>产品合格证；</w:t>
      </w:r>
    </w:p>
    <w:p w:rsidR="00C56E43" w:rsidRPr="00D270B9" w:rsidRDefault="00C56E43" w:rsidP="00C56E43">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3</w:t>
      </w:r>
      <w:r>
        <w:rPr>
          <w:rFonts w:asciiTheme="minorEastAsia" w:hAnsiTheme="minorEastAsia" w:hint="eastAsia"/>
          <w:sz w:val="24"/>
          <w:szCs w:val="24"/>
          <w:lang w:eastAsia="zh-CN"/>
        </w:rPr>
        <w:t>）</w:t>
      </w:r>
      <w:r w:rsidRPr="00D270B9">
        <w:rPr>
          <w:rFonts w:asciiTheme="minorEastAsia" w:hAnsiTheme="minorEastAsia" w:hint="eastAsia"/>
          <w:sz w:val="24"/>
          <w:szCs w:val="24"/>
          <w:lang w:eastAsia="zh-CN"/>
        </w:rPr>
        <w:t>质量证明书，包括：</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lastRenderedPageBreak/>
        <w:t>（1）材料化学成分；</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（2）材料以及焊接接头力学性能；</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（3）热处理状态；</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（4）无损检测结果；参照SH3501 5.3.3或有特殊要求</w:t>
      </w:r>
    </w:p>
    <w:p w:rsidR="00C56E43" w:rsidRPr="00D270B9" w:rsidRDefault="00C56E43" w:rsidP="00C56E43">
      <w:pPr>
        <w:spacing w:line="360" w:lineRule="auto"/>
        <w:ind w:firstLineChars="50" w:firstLine="120"/>
        <w:rPr>
          <w:rFonts w:asciiTheme="minorEastAsia" w:hAnsiTheme="minorEastAsia"/>
          <w:sz w:val="24"/>
          <w:szCs w:val="24"/>
          <w:lang w:eastAsia="zh-CN"/>
        </w:rPr>
      </w:pPr>
      <w:r w:rsidRPr="00D270B9">
        <w:rPr>
          <w:rFonts w:asciiTheme="minorEastAsia" w:hAnsiTheme="minorEastAsia" w:hint="eastAsia"/>
          <w:sz w:val="24"/>
          <w:szCs w:val="24"/>
          <w:lang w:eastAsia="zh-CN"/>
        </w:rPr>
        <w:t>（5）耐压实验结果（适用于有关安全技术规范及相应标准或者合同有规定的）；</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（6）型式试验结果（适用于有型式试验要求的）；</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（7）产品标准或者合同规定的其他检验项目；</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（8）外协的半成品或者成品的质量证明；</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(9) 阀门测试证书及报告；</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（10）用于安装调试的相关图纸、阀门安装指导手册、阀门维护手册；</w:t>
      </w:r>
    </w:p>
    <w:p w:rsidR="00C56E43" w:rsidRPr="00D270B9" w:rsidRDefault="00C56E43" w:rsidP="00C56E43">
      <w:pPr>
        <w:spacing w:line="360" w:lineRule="auto"/>
        <w:ind w:firstLine="142"/>
        <w:rPr>
          <w:rFonts w:asciiTheme="minorEastAsia" w:hAnsiTheme="minorEastAsia"/>
          <w:sz w:val="24"/>
          <w:szCs w:val="24"/>
          <w:lang w:eastAsia="zh-CN"/>
        </w:rPr>
      </w:pPr>
      <w:r w:rsidRPr="00D270B9">
        <w:rPr>
          <w:rFonts w:asciiTheme="minorEastAsia" w:hAnsiTheme="minorEastAsia" w:hint="eastAsia"/>
          <w:sz w:val="24"/>
          <w:szCs w:val="24"/>
          <w:lang w:eastAsia="zh-CN"/>
        </w:rPr>
        <w:t>（11）提供阀门所有零部件的规格型号及备件采购编号。</w:t>
      </w:r>
    </w:p>
    <w:p w:rsidR="00C56E43" w:rsidRPr="00D270B9" w:rsidRDefault="00C56E43" w:rsidP="00C56E43">
      <w:pPr>
        <w:spacing w:line="360" w:lineRule="auto"/>
        <w:ind w:firstLineChars="50" w:firstLine="120"/>
        <w:rPr>
          <w:rFonts w:asciiTheme="minorEastAsia" w:hAnsiTheme="minorEastAsia"/>
          <w:sz w:val="24"/>
          <w:szCs w:val="24"/>
          <w:lang w:eastAsia="zh-CN"/>
        </w:rPr>
      </w:pPr>
      <w:r>
        <w:rPr>
          <w:rFonts w:asciiTheme="minorEastAsia" w:hAnsiTheme="minorEastAsia" w:hint="eastAsia"/>
          <w:sz w:val="24"/>
          <w:szCs w:val="24"/>
          <w:lang w:eastAsia="zh-CN"/>
        </w:rPr>
        <w:t xml:space="preserve">12.3 </w:t>
      </w:r>
      <w:r w:rsidRPr="00D270B9">
        <w:rPr>
          <w:rFonts w:asciiTheme="minorEastAsia" w:hAnsiTheme="minorEastAsia" w:hint="eastAsia"/>
          <w:sz w:val="24"/>
          <w:szCs w:val="24"/>
          <w:lang w:eastAsia="zh-CN"/>
        </w:rPr>
        <w:t>型式试验证书（进口阀门亦需由国家质量监督检验检疫总局核  准的型式试验机构进行型式试验，在试验合格后方可在国内使用）；</w:t>
      </w:r>
    </w:p>
    <w:p w:rsidR="00C56E43" w:rsidRPr="00D270B9" w:rsidRDefault="00C56E43" w:rsidP="00C56E43">
      <w:pPr>
        <w:spacing w:line="360" w:lineRule="auto"/>
        <w:ind w:firstLineChars="50" w:firstLine="120"/>
        <w:rPr>
          <w:rFonts w:asciiTheme="minorEastAsia" w:hAnsiTheme="minorEastAsia"/>
          <w:sz w:val="24"/>
          <w:szCs w:val="24"/>
          <w:lang w:eastAsia="zh-CN"/>
        </w:rPr>
      </w:pPr>
      <w:r>
        <w:rPr>
          <w:rFonts w:asciiTheme="minorEastAsia" w:hAnsiTheme="minorEastAsia" w:hint="eastAsia"/>
          <w:sz w:val="24"/>
          <w:szCs w:val="24"/>
          <w:lang w:eastAsia="zh-CN"/>
        </w:rPr>
        <w:t xml:space="preserve">12.4 </w:t>
      </w:r>
      <w:r w:rsidRPr="00D270B9">
        <w:rPr>
          <w:rFonts w:asciiTheme="minorEastAsia" w:hAnsiTheme="minorEastAsia" w:hint="eastAsia"/>
          <w:sz w:val="24"/>
          <w:szCs w:val="24"/>
          <w:lang w:eastAsia="zh-CN"/>
        </w:rPr>
        <w:t>提供阀门附件配件质量文件（如电磁阀、反馈盒或开关、定位器、减压阀等）</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13、技术服务</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13.1 调节阀到现场后，供应商应派人至现场与用户共同验收。</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13.2 现场安装有用户负责，当供货商收到用户通知后，应派工程师到现场安装指导。</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13.3 供货商应对阀门的售后服务，使用和维护技术咨询提供良好的保证，并且应保证在接到用户电话（传真）后24小时内对买方提出的问题给予答复，必须时48小时内派专人至现场解决。</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14、质量保证</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阀门在验收后供应商提供至少24个月或投运18个月的质量保证期，在质量保证期内，如发现阀门有任何质量或功能问题，供应商应免费进行必要的更换和维修。</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15、交货期</w:t>
      </w:r>
    </w:p>
    <w:p w:rsidR="00C56E43" w:rsidRPr="00CC022D" w:rsidRDefault="00C56E43" w:rsidP="00C56E43">
      <w:pPr>
        <w:spacing w:line="360" w:lineRule="auto"/>
        <w:rPr>
          <w:rFonts w:asciiTheme="minorEastAsia" w:hAnsiTheme="minorEastAsia"/>
          <w:color w:val="FF0000"/>
          <w:sz w:val="24"/>
          <w:szCs w:val="24"/>
          <w:lang w:eastAsia="zh-CN"/>
        </w:rPr>
      </w:pPr>
      <w:r w:rsidRPr="00CC022D">
        <w:rPr>
          <w:rFonts w:asciiTheme="minorEastAsia" w:hAnsiTheme="minorEastAsia" w:hint="eastAsia"/>
          <w:color w:val="FF0000"/>
          <w:sz w:val="24"/>
          <w:szCs w:val="24"/>
          <w:lang w:eastAsia="zh-CN"/>
        </w:rPr>
        <w:t xml:space="preserve">  </w:t>
      </w:r>
      <w:r w:rsidRPr="00E94B04">
        <w:rPr>
          <w:rFonts w:asciiTheme="minorEastAsia" w:hAnsiTheme="minorEastAsia"/>
          <w:color w:val="FF0000"/>
          <w:sz w:val="24"/>
          <w:szCs w:val="24"/>
          <w:highlight w:val="yellow"/>
          <w:lang w:eastAsia="zh-CN"/>
        </w:rPr>
        <w:t>2021</w:t>
      </w:r>
      <w:r w:rsidRPr="00E94B04">
        <w:rPr>
          <w:rFonts w:asciiTheme="minorEastAsia" w:hAnsiTheme="minorEastAsia" w:hint="eastAsia"/>
          <w:color w:val="FF0000"/>
          <w:sz w:val="24"/>
          <w:szCs w:val="24"/>
          <w:highlight w:val="yellow"/>
          <w:lang w:eastAsia="zh-CN"/>
        </w:rPr>
        <w:t>年5月2</w:t>
      </w:r>
      <w:r w:rsidRPr="00E94B04">
        <w:rPr>
          <w:rFonts w:asciiTheme="minorEastAsia" w:hAnsiTheme="minorEastAsia"/>
          <w:color w:val="FF0000"/>
          <w:sz w:val="24"/>
          <w:szCs w:val="24"/>
          <w:highlight w:val="yellow"/>
          <w:lang w:eastAsia="zh-CN"/>
        </w:rPr>
        <w:t>0</w:t>
      </w:r>
      <w:r w:rsidRPr="00E94B04">
        <w:rPr>
          <w:rFonts w:asciiTheme="minorEastAsia" w:hAnsiTheme="minorEastAsia" w:hint="eastAsia"/>
          <w:color w:val="FF0000"/>
          <w:sz w:val="24"/>
          <w:szCs w:val="24"/>
          <w:highlight w:val="yellow"/>
          <w:lang w:eastAsia="zh-CN"/>
        </w:rPr>
        <w:t>日内交货。</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16、联系方式</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买方/用户：福建福海创石油化工有限公司</w:t>
      </w:r>
    </w:p>
    <w:p w:rsidR="00C56E43" w:rsidRDefault="00C56E43" w:rsidP="00C56E43">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联系人：牛泽文</w:t>
      </w:r>
    </w:p>
    <w:p w:rsidR="00C56E43" w:rsidRDefault="00C56E43" w:rsidP="00C56E43">
      <w:pPr>
        <w:pStyle w:val="1"/>
        <w:spacing w:line="360" w:lineRule="auto"/>
        <w:rPr>
          <w:rFonts w:asciiTheme="minorEastAsia" w:hAnsiTheme="minorEastAsia"/>
          <w:sz w:val="24"/>
          <w:szCs w:val="24"/>
        </w:rPr>
      </w:pPr>
      <w:r>
        <w:rPr>
          <w:rFonts w:asciiTheme="minorEastAsia" w:hAnsiTheme="minorEastAsia" w:hint="eastAsia"/>
          <w:sz w:val="24"/>
          <w:szCs w:val="24"/>
        </w:rPr>
        <w:t xml:space="preserve"> 电话/手机：0596-6311392   邮箱：</w:t>
      </w:r>
      <w:hyperlink r:id="rId13" w:history="1">
        <w:r w:rsidRPr="009912CA">
          <w:rPr>
            <w:rStyle w:val="ab"/>
            <w:rFonts w:asciiTheme="minorEastAsia" w:hAnsiTheme="minorEastAsia" w:hint="eastAsia"/>
            <w:sz w:val="24"/>
            <w:szCs w:val="24"/>
          </w:rPr>
          <w:t>zwniu@fhcpec.com.cn</w:t>
        </w:r>
      </w:hyperlink>
    </w:p>
    <w:p w:rsidR="0093351A" w:rsidRDefault="0093351A" w:rsidP="00B225BB">
      <w:pPr>
        <w:pStyle w:val="1"/>
        <w:rPr>
          <w:b/>
          <w:sz w:val="28"/>
          <w:szCs w:val="28"/>
        </w:rPr>
      </w:pPr>
    </w:p>
    <w:p w:rsidR="00C56E43" w:rsidRDefault="00C56E43" w:rsidP="00B225BB">
      <w:pPr>
        <w:pStyle w:val="1"/>
        <w:rPr>
          <w:b/>
          <w:sz w:val="28"/>
          <w:szCs w:val="28"/>
        </w:rPr>
      </w:pPr>
    </w:p>
    <w:p w:rsidR="00C56E43" w:rsidRDefault="00C56E43" w:rsidP="00B225BB">
      <w:pPr>
        <w:pStyle w:val="1"/>
        <w:rPr>
          <w:b/>
          <w:sz w:val="28"/>
          <w:szCs w:val="28"/>
        </w:rPr>
      </w:pP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4"/>
          <w:szCs w:val="24"/>
          <w:u w:val="single"/>
          <w:lang w:eastAsia="zh-CN"/>
        </w:rPr>
        <w:t>紧急切断球阀采购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Pr>
          <w:rFonts w:asciiTheme="minorEastAsia" w:eastAsiaTheme="minorEastAsia" w:hAnsiTheme="minorEastAsia" w:hint="eastAsia"/>
          <w:sz w:val="24"/>
          <w:szCs w:val="24"/>
          <w:u w:val="single"/>
          <w:lang w:eastAsia="zh-CN"/>
        </w:rPr>
        <w:t>紧急切断球阀采购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Pr>
          <w:rFonts w:asciiTheme="minorEastAsia" w:eastAsiaTheme="minorEastAsia" w:hAnsiTheme="minorEastAsia" w:hint="eastAsia"/>
          <w:sz w:val="24"/>
          <w:szCs w:val="24"/>
          <w:u w:val="single"/>
          <w:lang w:eastAsia="zh-CN"/>
        </w:rPr>
        <w:t>紧急切断球阀</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B225BB" w:rsidRDefault="00B225BB" w:rsidP="00B225BB">
      <w:pPr>
        <w:pStyle w:val="1"/>
        <w:spacing w:line="360" w:lineRule="auto"/>
        <w:rPr>
          <w:sz w:val="24"/>
          <w:szCs w:val="24"/>
        </w:rPr>
      </w:pPr>
      <w:r w:rsidRPr="00C357C7">
        <w:rPr>
          <w:rFonts w:hint="eastAsia"/>
          <w:sz w:val="24"/>
          <w:szCs w:val="24"/>
        </w:rPr>
        <w:t xml:space="preserve">           2、付款方式：</w:t>
      </w:r>
      <w:r w:rsidR="004761E7" w:rsidRPr="0076254E">
        <w:rPr>
          <w:rFonts w:hint="eastAsia"/>
          <w:sz w:val="24"/>
          <w:szCs w:val="24"/>
        </w:rPr>
        <w:t>1）无预付款</w:t>
      </w:r>
      <w:r w:rsidRPr="0076254E">
        <w:rPr>
          <w:rFonts w:hint="eastAsia"/>
          <w:sz w:val="24"/>
          <w:szCs w:val="24"/>
        </w:rPr>
        <w:t xml:space="preserve"> </w:t>
      </w:r>
      <w:r w:rsidRPr="00C357C7">
        <w:rPr>
          <w:rFonts w:hint="eastAsia"/>
          <w:sz w:val="24"/>
          <w:szCs w:val="24"/>
        </w:rPr>
        <w:t>；</w:t>
      </w:r>
    </w:p>
    <w:p w:rsidR="004761E7" w:rsidRDefault="004761E7" w:rsidP="00B225BB">
      <w:pPr>
        <w:pStyle w:val="1"/>
        <w:spacing w:line="360" w:lineRule="auto"/>
        <w:rPr>
          <w:sz w:val="24"/>
          <w:szCs w:val="24"/>
        </w:rPr>
      </w:pPr>
      <w:r>
        <w:rPr>
          <w:rFonts w:hint="eastAsia"/>
          <w:sz w:val="24"/>
          <w:szCs w:val="24"/>
        </w:rPr>
        <w:t xml:space="preserve">                        2）货到现场，验收合格后支付合同款的90%；</w:t>
      </w:r>
    </w:p>
    <w:p w:rsidR="004761E7" w:rsidRPr="004761E7" w:rsidRDefault="004761E7" w:rsidP="004761E7">
      <w:pPr>
        <w:pStyle w:val="1"/>
        <w:spacing w:line="360" w:lineRule="auto"/>
        <w:ind w:left="3240" w:hangingChars="1350" w:hanging="3240"/>
        <w:rPr>
          <w:sz w:val="24"/>
          <w:szCs w:val="24"/>
        </w:rPr>
      </w:pPr>
      <w:r>
        <w:rPr>
          <w:rFonts w:hint="eastAsia"/>
          <w:sz w:val="24"/>
          <w:szCs w:val="24"/>
        </w:rPr>
        <w:t xml:space="preserve">                        3）合同款的10%为质保金，质保期为24个月或投运18个月。</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B225BB" w:rsidRPr="00B76512" w:rsidRDefault="00B225BB" w:rsidP="00B225BB">
      <w:pPr>
        <w:pStyle w:val="a8"/>
        <w:spacing w:beforeLines="0" w:afterLines="0"/>
        <w:ind w:firstLineChars="0" w:firstLine="0"/>
        <w:rPr>
          <w:lang w:eastAsia="zh-CN"/>
        </w:rPr>
      </w:pPr>
      <w:r w:rsidRPr="00B76512">
        <w:rPr>
          <w:rFonts w:hint="eastAsia"/>
          <w:lang w:eastAsia="zh-CN"/>
        </w:rPr>
        <w:t>附表：</w:t>
      </w:r>
    </w:p>
    <w:tbl>
      <w:tblPr>
        <w:tblW w:w="9322" w:type="dxa"/>
        <w:tblLook w:val="04A0"/>
      </w:tblPr>
      <w:tblGrid>
        <w:gridCol w:w="580"/>
        <w:gridCol w:w="1513"/>
        <w:gridCol w:w="2126"/>
        <w:gridCol w:w="709"/>
        <w:gridCol w:w="846"/>
        <w:gridCol w:w="855"/>
        <w:gridCol w:w="2693"/>
      </w:tblGrid>
      <w:tr w:rsidR="00756B28" w:rsidRPr="00756B28" w:rsidTr="00756B28">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5BB" w:rsidRPr="00756B28" w:rsidRDefault="00B225BB"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513" w:type="dxa"/>
            <w:tcBorders>
              <w:top w:val="single" w:sz="4" w:space="0" w:color="auto"/>
              <w:left w:val="nil"/>
              <w:bottom w:val="single" w:sz="4" w:space="0" w:color="auto"/>
              <w:right w:val="single" w:sz="4" w:space="0" w:color="auto"/>
            </w:tcBorders>
            <w:shd w:val="clear" w:color="auto" w:fill="auto"/>
            <w:noWrap/>
            <w:vAlign w:val="center"/>
            <w:hideMark/>
          </w:tcPr>
          <w:p w:rsidR="00B225BB" w:rsidRPr="00756B28" w:rsidRDefault="00B225BB"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225BB" w:rsidRPr="00756B28" w:rsidRDefault="00B225BB"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225BB" w:rsidRPr="00756B28" w:rsidRDefault="00B225BB"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B225BB" w:rsidRPr="00756B28" w:rsidRDefault="00B225BB"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B225BB" w:rsidRPr="00756B28" w:rsidRDefault="00B225BB" w:rsidP="007A5F7C">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B225BB" w:rsidRPr="00756B28" w:rsidRDefault="00B225BB"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B225BB" w:rsidRPr="00756B28" w:rsidRDefault="00B225BB" w:rsidP="007A5F7C">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2693" w:type="dxa"/>
            <w:tcBorders>
              <w:top w:val="single" w:sz="4" w:space="0" w:color="auto"/>
              <w:left w:val="nil"/>
              <w:bottom w:val="single" w:sz="4" w:space="0" w:color="auto"/>
              <w:right w:val="single" w:sz="4" w:space="0" w:color="auto"/>
            </w:tcBorders>
            <w:shd w:val="clear" w:color="auto" w:fill="auto"/>
            <w:vAlign w:val="center"/>
          </w:tcPr>
          <w:p w:rsidR="00B225BB" w:rsidRPr="00756B28" w:rsidRDefault="00B225BB"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756B28" w:rsidRPr="00756B28" w:rsidTr="00756B28">
        <w:trPr>
          <w:trHeight w:val="1058"/>
        </w:trPr>
        <w:tc>
          <w:tcPr>
            <w:tcW w:w="580" w:type="dxa"/>
            <w:tcBorders>
              <w:top w:val="nil"/>
              <w:left w:val="single" w:sz="4" w:space="0" w:color="auto"/>
              <w:right w:val="single" w:sz="4" w:space="0" w:color="auto"/>
            </w:tcBorders>
            <w:shd w:val="clear" w:color="auto" w:fill="auto"/>
            <w:noWrap/>
            <w:vAlign w:val="center"/>
            <w:hideMark/>
          </w:tcPr>
          <w:p w:rsidR="00756B28" w:rsidRPr="00756B28" w:rsidRDefault="00756B28"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513" w:type="dxa"/>
            <w:tcBorders>
              <w:top w:val="nil"/>
              <w:left w:val="nil"/>
              <w:right w:val="single" w:sz="4" w:space="0" w:color="auto"/>
            </w:tcBorders>
            <w:shd w:val="clear" w:color="auto" w:fill="auto"/>
            <w:noWrap/>
            <w:vAlign w:val="center"/>
            <w:hideMark/>
          </w:tcPr>
          <w:p w:rsidR="00756B28" w:rsidRPr="00756B28" w:rsidRDefault="00756B28" w:rsidP="007A5F7C">
            <w:pPr>
              <w:widowControl/>
              <w:autoSpaceDE/>
              <w:autoSpaceDN/>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bCs/>
                <w:color w:val="000000"/>
                <w:sz w:val="21"/>
                <w:szCs w:val="21"/>
                <w:lang w:eastAsia="zh-CN"/>
              </w:rPr>
              <w:t>紧急切断球阀</w:t>
            </w:r>
          </w:p>
        </w:tc>
        <w:tc>
          <w:tcPr>
            <w:tcW w:w="2126" w:type="dxa"/>
            <w:tcBorders>
              <w:top w:val="nil"/>
              <w:left w:val="nil"/>
              <w:right w:val="single" w:sz="4" w:space="0" w:color="auto"/>
            </w:tcBorders>
            <w:shd w:val="clear" w:color="auto" w:fill="auto"/>
            <w:vAlign w:val="center"/>
            <w:hideMark/>
          </w:tcPr>
          <w:p w:rsidR="00756B28" w:rsidRPr="00756B28" w:rsidRDefault="00756B28" w:rsidP="007A5F7C">
            <w:pPr>
              <w:widowControl/>
              <w:autoSpaceDE/>
              <w:autoSpaceDN/>
              <w:rPr>
                <w:rFonts w:asciiTheme="majorEastAsia" w:eastAsiaTheme="majorEastAsia" w:hAnsiTheme="majorEastAsia"/>
                <w:sz w:val="21"/>
                <w:szCs w:val="21"/>
                <w:lang w:eastAsia="zh-CN"/>
              </w:rPr>
            </w:pPr>
            <w:r w:rsidRPr="00756B28">
              <w:rPr>
                <w:rFonts w:asciiTheme="majorEastAsia" w:eastAsiaTheme="majorEastAsia" w:hAnsiTheme="majorEastAsia" w:hint="eastAsia"/>
                <w:sz w:val="21"/>
                <w:szCs w:val="21"/>
                <w:shd w:val="clear" w:color="auto" w:fill="FFFFFF"/>
              </w:rPr>
              <w:t>DN50/CL300/单作用</w:t>
            </w:r>
            <w:r w:rsidR="00301C87" w:rsidRPr="00301C87">
              <w:rPr>
                <w:sz w:val="21"/>
                <w:szCs w:val="21"/>
              </w:rPr>
              <w:t xml:space="preserve">/FC/CLASS </w:t>
            </w:r>
            <w:r w:rsidR="00301C87" w:rsidRPr="00301C87">
              <w:rPr>
                <w:rFonts w:hint="eastAsia"/>
                <w:sz w:val="21"/>
                <w:szCs w:val="21"/>
              </w:rPr>
              <w:t>Ⅵ</w:t>
            </w:r>
            <w:r w:rsidR="00301C87" w:rsidRPr="00301C87">
              <w:rPr>
                <w:sz w:val="21"/>
                <w:szCs w:val="21"/>
              </w:rPr>
              <w:t>/Exd</w:t>
            </w:r>
            <w:r w:rsidR="00301C87" w:rsidRPr="00301C87">
              <w:rPr>
                <w:rFonts w:hint="eastAsia"/>
                <w:sz w:val="21"/>
                <w:szCs w:val="21"/>
              </w:rPr>
              <w:t>Ⅱ</w:t>
            </w:r>
            <w:r w:rsidR="00301C87" w:rsidRPr="00301C87">
              <w:rPr>
                <w:sz w:val="21"/>
                <w:szCs w:val="21"/>
              </w:rPr>
              <w:t>CT4/</w:t>
            </w:r>
          </w:p>
        </w:tc>
        <w:tc>
          <w:tcPr>
            <w:tcW w:w="709" w:type="dxa"/>
            <w:tcBorders>
              <w:top w:val="nil"/>
              <w:left w:val="nil"/>
              <w:right w:val="single" w:sz="4" w:space="0" w:color="auto"/>
            </w:tcBorders>
            <w:shd w:val="clear" w:color="auto" w:fill="auto"/>
            <w:vAlign w:val="center"/>
            <w:hideMark/>
          </w:tcPr>
          <w:p w:rsidR="00756B28" w:rsidRPr="00756B28" w:rsidRDefault="00756B28" w:rsidP="00301C87">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10</w:t>
            </w:r>
            <w:r w:rsidR="00301C87">
              <w:rPr>
                <w:rFonts w:asciiTheme="majorEastAsia" w:eastAsiaTheme="majorEastAsia" w:hAnsiTheme="majorEastAsia" w:hint="eastAsia"/>
                <w:color w:val="000000"/>
                <w:sz w:val="21"/>
                <w:szCs w:val="21"/>
                <w:lang w:eastAsia="zh-CN"/>
              </w:rPr>
              <w:t>套</w:t>
            </w:r>
          </w:p>
        </w:tc>
        <w:tc>
          <w:tcPr>
            <w:tcW w:w="846" w:type="dxa"/>
            <w:tcBorders>
              <w:top w:val="nil"/>
              <w:left w:val="nil"/>
              <w:right w:val="single" w:sz="4" w:space="0" w:color="auto"/>
            </w:tcBorders>
            <w:shd w:val="clear" w:color="auto" w:fill="auto"/>
            <w:vAlign w:val="center"/>
            <w:hideMark/>
          </w:tcPr>
          <w:p w:rsidR="00756B28" w:rsidRPr="00756B28" w:rsidRDefault="00756B28" w:rsidP="007A5F7C">
            <w:pPr>
              <w:widowControl/>
              <w:autoSpaceDE/>
              <w:autoSpaceDN/>
              <w:jc w:val="center"/>
              <w:rPr>
                <w:rFonts w:asciiTheme="majorEastAsia" w:eastAsiaTheme="majorEastAsia" w:hAnsiTheme="majorEastAsia"/>
                <w:color w:val="000000"/>
                <w:sz w:val="21"/>
                <w:szCs w:val="21"/>
                <w:lang w:eastAsia="zh-CN"/>
              </w:rPr>
            </w:pPr>
          </w:p>
        </w:tc>
        <w:tc>
          <w:tcPr>
            <w:tcW w:w="855" w:type="dxa"/>
            <w:tcBorders>
              <w:top w:val="nil"/>
              <w:left w:val="nil"/>
              <w:right w:val="single" w:sz="4" w:space="0" w:color="auto"/>
            </w:tcBorders>
            <w:shd w:val="clear" w:color="auto" w:fill="auto"/>
            <w:noWrap/>
            <w:vAlign w:val="center"/>
            <w:hideMark/>
          </w:tcPr>
          <w:p w:rsidR="00756B28" w:rsidRPr="00756B28" w:rsidRDefault="00756B28" w:rsidP="007A5F7C">
            <w:pPr>
              <w:widowControl/>
              <w:autoSpaceDE/>
              <w:autoSpaceDN/>
              <w:jc w:val="center"/>
              <w:rPr>
                <w:rFonts w:asciiTheme="majorEastAsia" w:eastAsiaTheme="majorEastAsia" w:hAnsiTheme="majorEastAsia"/>
                <w:color w:val="000000"/>
                <w:sz w:val="21"/>
                <w:szCs w:val="21"/>
                <w:lang w:eastAsia="zh-CN"/>
              </w:rPr>
            </w:pPr>
          </w:p>
        </w:tc>
        <w:tc>
          <w:tcPr>
            <w:tcW w:w="2693" w:type="dxa"/>
            <w:tcBorders>
              <w:top w:val="nil"/>
              <w:left w:val="nil"/>
              <w:right w:val="single" w:sz="4" w:space="0" w:color="auto"/>
            </w:tcBorders>
            <w:shd w:val="clear" w:color="auto" w:fill="auto"/>
            <w:vAlign w:val="center"/>
          </w:tcPr>
          <w:p w:rsidR="00756B28" w:rsidRDefault="00756B28" w:rsidP="004109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详见附件</w:t>
            </w:r>
            <w:r w:rsidR="004109E6">
              <w:rPr>
                <w:rFonts w:asciiTheme="majorEastAsia" w:eastAsiaTheme="majorEastAsia" w:hAnsiTheme="majorEastAsia" w:hint="eastAsia"/>
                <w:color w:val="000000"/>
                <w:sz w:val="21"/>
                <w:szCs w:val="21"/>
                <w:lang w:eastAsia="zh-CN"/>
              </w:rPr>
              <w:t>技术要求</w:t>
            </w:r>
            <w:r>
              <w:rPr>
                <w:rFonts w:asciiTheme="majorEastAsia" w:eastAsiaTheme="majorEastAsia" w:hAnsiTheme="majorEastAsia" w:hint="eastAsia"/>
                <w:color w:val="000000"/>
                <w:sz w:val="21"/>
                <w:szCs w:val="21"/>
                <w:lang w:eastAsia="zh-CN"/>
              </w:rPr>
              <w:t>及设计院规格书。</w:t>
            </w:r>
          </w:p>
          <w:p w:rsidR="001A7CAD" w:rsidRPr="001A7CAD" w:rsidRDefault="001A7CAD" w:rsidP="001A7CAD">
            <w:pPr>
              <w:pStyle w:val="1"/>
              <w:rPr>
                <w:sz w:val="21"/>
                <w:szCs w:val="21"/>
              </w:rPr>
            </w:pPr>
            <w:r>
              <w:rPr>
                <w:rFonts w:hint="eastAsia"/>
                <w:sz w:val="21"/>
                <w:szCs w:val="21"/>
              </w:rPr>
              <w:t>品牌</w:t>
            </w:r>
            <w:r w:rsidR="004D0BAC">
              <w:rPr>
                <w:rFonts w:hint="eastAsia"/>
                <w:sz w:val="21"/>
                <w:szCs w:val="21"/>
              </w:rPr>
              <w:t>范围</w:t>
            </w:r>
            <w:r>
              <w:rPr>
                <w:rFonts w:hint="eastAsia"/>
                <w:sz w:val="21"/>
                <w:szCs w:val="21"/>
              </w:rPr>
              <w:t>：无锡智能、无锡斯考尔、吴忠仪表</w:t>
            </w:r>
          </w:p>
        </w:tc>
      </w:tr>
      <w:tr w:rsidR="00B225BB" w:rsidRPr="00756B28" w:rsidTr="00756B28">
        <w:trPr>
          <w:trHeight w:val="720"/>
        </w:trPr>
        <w:tc>
          <w:tcPr>
            <w:tcW w:w="57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5BB" w:rsidRPr="00756B28" w:rsidRDefault="00B225BB" w:rsidP="007A5F7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tc>
        <w:tc>
          <w:tcPr>
            <w:tcW w:w="3548" w:type="dxa"/>
            <w:gridSpan w:val="2"/>
            <w:tcBorders>
              <w:top w:val="single" w:sz="4" w:space="0" w:color="auto"/>
              <w:left w:val="nil"/>
              <w:bottom w:val="single" w:sz="4" w:space="0" w:color="auto"/>
              <w:right w:val="single" w:sz="4" w:space="0" w:color="auto"/>
            </w:tcBorders>
            <w:shd w:val="clear" w:color="auto" w:fill="auto"/>
            <w:noWrap/>
            <w:vAlign w:val="center"/>
            <w:hideMark/>
          </w:tcPr>
          <w:p w:rsidR="00B225BB" w:rsidRPr="00756B28" w:rsidRDefault="00B225BB" w:rsidP="007A5F7C">
            <w:pPr>
              <w:widowControl/>
              <w:autoSpaceDE/>
              <w:autoSpaceDN/>
              <w:jc w:val="right"/>
              <w:rPr>
                <w:rFonts w:asciiTheme="majorEastAsia" w:eastAsiaTheme="majorEastAsia" w:hAnsiTheme="majorEastAsia"/>
                <w:b/>
                <w:bCs/>
                <w:color w:val="000000"/>
                <w:sz w:val="21"/>
                <w:szCs w:val="21"/>
                <w:lang w:eastAsia="zh-CN"/>
              </w:rPr>
            </w:pPr>
          </w:p>
        </w:tc>
      </w:tr>
    </w:tbl>
    <w:p w:rsidR="00B225BB" w:rsidRDefault="00B225BB" w:rsidP="00B225BB">
      <w:pPr>
        <w:pStyle w:val="a3"/>
        <w:rPr>
          <w:rFonts w:ascii="Times New Roman"/>
          <w:b/>
          <w:bCs/>
          <w:lang w:eastAsia="zh-CN"/>
        </w:rPr>
      </w:pPr>
    </w:p>
    <w:p w:rsidR="00B225BB" w:rsidRDefault="00B225BB" w:rsidP="00B225BB">
      <w:pPr>
        <w:pStyle w:val="a3"/>
        <w:rPr>
          <w:rFonts w:ascii="Times New Roman"/>
          <w:b/>
          <w:bCs/>
          <w:lang w:eastAsia="zh-CN"/>
        </w:rPr>
      </w:pPr>
    </w:p>
    <w:p w:rsidR="00B225BB" w:rsidRDefault="00B225BB" w:rsidP="00B225BB">
      <w:pPr>
        <w:pStyle w:val="a3"/>
        <w:rPr>
          <w:rFonts w:ascii="Times New Roman"/>
          <w:b/>
          <w:bCs/>
          <w:lang w:eastAsia="zh-CN"/>
        </w:rPr>
      </w:pPr>
    </w:p>
    <w:p w:rsidR="00B225BB" w:rsidRDefault="00B225BB" w:rsidP="00B225BB">
      <w:pPr>
        <w:pStyle w:val="a3"/>
        <w:rPr>
          <w:rFonts w:ascii="Times New Roman"/>
          <w:b/>
          <w:bCs/>
          <w:lang w:eastAsia="zh-CN"/>
        </w:rPr>
      </w:pPr>
    </w:p>
    <w:p w:rsidR="00B225BB" w:rsidRDefault="00B225BB" w:rsidP="00B225BB">
      <w:pPr>
        <w:pStyle w:val="a3"/>
        <w:rPr>
          <w:rFonts w:ascii="Times New Roman"/>
          <w:b/>
          <w:bCs/>
          <w:lang w:eastAsia="zh-CN"/>
        </w:rPr>
      </w:pPr>
    </w:p>
    <w:p w:rsidR="00B225BB" w:rsidRDefault="00B225BB" w:rsidP="00B225BB">
      <w:pPr>
        <w:pStyle w:val="a3"/>
        <w:rPr>
          <w:rFonts w:ascii="Times New Roman"/>
          <w:b/>
          <w:bCs/>
          <w:lang w:eastAsia="zh-CN"/>
        </w:rPr>
      </w:pPr>
    </w:p>
    <w:p w:rsidR="00B225BB" w:rsidRDefault="00B225BB" w:rsidP="00C56E43">
      <w:pPr>
        <w:pStyle w:val="a3"/>
        <w:rPr>
          <w:rFonts w:ascii="Times New Roman"/>
          <w:b/>
          <w:bCs/>
          <w:lang w:eastAsia="zh-CN"/>
        </w:rPr>
      </w:pPr>
    </w:p>
    <w:sectPr w:rsidR="00B225BB"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45E" w:rsidRDefault="00EE345E">
      <w:r>
        <w:separator/>
      </w:r>
    </w:p>
  </w:endnote>
  <w:endnote w:type="continuationSeparator" w:id="0">
    <w:p w:rsidR="00EE345E" w:rsidRDefault="00EE34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F7C" w:rsidRDefault="00A7173D">
    <w:pPr>
      <w:pStyle w:val="a3"/>
      <w:spacing w:line="14" w:lineRule="auto"/>
      <w:rPr>
        <w:sz w:val="20"/>
      </w:rPr>
    </w:pPr>
    <w:r w:rsidRPr="00A7173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7A5F7C" w:rsidRDefault="007A5F7C">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48745A" w:rsidRDefault="00A7173D">
        <w:pPr>
          <w:pStyle w:val="a5"/>
          <w:jc w:val="center"/>
        </w:pPr>
        <w:fldSimple w:instr=" PAGE   \* MERGEFORMAT ">
          <w:r w:rsidR="00136C7D" w:rsidRPr="00136C7D">
            <w:rPr>
              <w:noProof/>
              <w:lang w:val="zh-CN"/>
            </w:rPr>
            <w:t>16</w:t>
          </w:r>
        </w:fldSimple>
      </w:p>
    </w:sdtContent>
  </w:sdt>
  <w:p w:rsidR="0048745A" w:rsidRDefault="0048745A">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7A5F7C" w:rsidRDefault="00A7173D">
        <w:pPr>
          <w:pStyle w:val="a5"/>
          <w:jc w:val="center"/>
        </w:pPr>
        <w:fldSimple w:instr=" PAGE   \* MERGEFORMAT ">
          <w:r w:rsidR="00136C7D" w:rsidRPr="00136C7D">
            <w:rPr>
              <w:noProof/>
              <w:lang w:val="zh-CN"/>
            </w:rPr>
            <w:t>33</w:t>
          </w:r>
        </w:fldSimple>
      </w:p>
    </w:sdtContent>
  </w:sdt>
  <w:p w:rsidR="007A5F7C" w:rsidRDefault="007A5F7C">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45E" w:rsidRDefault="00EE345E">
      <w:r>
        <w:separator/>
      </w:r>
    </w:p>
  </w:footnote>
  <w:footnote w:type="continuationSeparator" w:id="0">
    <w:p w:rsidR="00EE345E" w:rsidRDefault="00EE34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5">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7">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7"/>
  </w:num>
  <w:num w:numId="4">
    <w:abstractNumId w:val="0"/>
  </w:num>
  <w:num w:numId="5">
    <w:abstractNumId w:val="5"/>
  </w:num>
  <w:num w:numId="6">
    <w:abstractNumId w:val="2"/>
  </w:num>
  <w:num w:numId="7">
    <w:abstractNumId w:val="6"/>
  </w:num>
  <w:num w:numId="8">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4274"/>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6300"/>
    <w:rsid w:val="000202CA"/>
    <w:rsid w:val="00023EC0"/>
    <w:rsid w:val="00046CE9"/>
    <w:rsid w:val="000507D3"/>
    <w:rsid w:val="000566C1"/>
    <w:rsid w:val="000574D8"/>
    <w:rsid w:val="00057B80"/>
    <w:rsid w:val="00061920"/>
    <w:rsid w:val="00083E6F"/>
    <w:rsid w:val="000A3EC0"/>
    <w:rsid w:val="000B32D4"/>
    <w:rsid w:val="000C5F12"/>
    <w:rsid w:val="000D11B0"/>
    <w:rsid w:val="000D3E61"/>
    <w:rsid w:val="000E01DA"/>
    <w:rsid w:val="000E3D99"/>
    <w:rsid w:val="000E76E8"/>
    <w:rsid w:val="000F1F09"/>
    <w:rsid w:val="000F58B5"/>
    <w:rsid w:val="00102DE0"/>
    <w:rsid w:val="00127930"/>
    <w:rsid w:val="00127CFD"/>
    <w:rsid w:val="00134B8B"/>
    <w:rsid w:val="00136C7D"/>
    <w:rsid w:val="00144E45"/>
    <w:rsid w:val="0016313A"/>
    <w:rsid w:val="00177533"/>
    <w:rsid w:val="00193817"/>
    <w:rsid w:val="001A7CAD"/>
    <w:rsid w:val="001B698B"/>
    <w:rsid w:val="001D129E"/>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D2646"/>
    <w:rsid w:val="002E1E41"/>
    <w:rsid w:val="002E210C"/>
    <w:rsid w:val="002F0FE0"/>
    <w:rsid w:val="00301C87"/>
    <w:rsid w:val="003218EF"/>
    <w:rsid w:val="00322549"/>
    <w:rsid w:val="003352AA"/>
    <w:rsid w:val="00361ABB"/>
    <w:rsid w:val="00365AFE"/>
    <w:rsid w:val="00371CA0"/>
    <w:rsid w:val="00372FA5"/>
    <w:rsid w:val="00395E2D"/>
    <w:rsid w:val="00395E35"/>
    <w:rsid w:val="003A1FDF"/>
    <w:rsid w:val="003A327F"/>
    <w:rsid w:val="003A6BB9"/>
    <w:rsid w:val="003B2D77"/>
    <w:rsid w:val="003B4363"/>
    <w:rsid w:val="003B6081"/>
    <w:rsid w:val="003D3B50"/>
    <w:rsid w:val="003F1FAC"/>
    <w:rsid w:val="0040417A"/>
    <w:rsid w:val="0040778F"/>
    <w:rsid w:val="004109E6"/>
    <w:rsid w:val="00456A83"/>
    <w:rsid w:val="004624AD"/>
    <w:rsid w:val="0047282D"/>
    <w:rsid w:val="004761E7"/>
    <w:rsid w:val="004835AF"/>
    <w:rsid w:val="0048745A"/>
    <w:rsid w:val="004919EE"/>
    <w:rsid w:val="004D0BAC"/>
    <w:rsid w:val="004D16FD"/>
    <w:rsid w:val="004E0E75"/>
    <w:rsid w:val="00517DCA"/>
    <w:rsid w:val="005247A9"/>
    <w:rsid w:val="005257EA"/>
    <w:rsid w:val="00540F71"/>
    <w:rsid w:val="0054734D"/>
    <w:rsid w:val="00551549"/>
    <w:rsid w:val="005722E9"/>
    <w:rsid w:val="00595F8F"/>
    <w:rsid w:val="005A7BB0"/>
    <w:rsid w:val="005B4BA0"/>
    <w:rsid w:val="005B66C2"/>
    <w:rsid w:val="005B6DD8"/>
    <w:rsid w:val="005C4060"/>
    <w:rsid w:val="005C43E3"/>
    <w:rsid w:val="005D12E3"/>
    <w:rsid w:val="005E0672"/>
    <w:rsid w:val="005F2E5C"/>
    <w:rsid w:val="0060334B"/>
    <w:rsid w:val="006127B7"/>
    <w:rsid w:val="00614725"/>
    <w:rsid w:val="00645F1C"/>
    <w:rsid w:val="006565A2"/>
    <w:rsid w:val="006607C3"/>
    <w:rsid w:val="00667E90"/>
    <w:rsid w:val="00671E1A"/>
    <w:rsid w:val="00680835"/>
    <w:rsid w:val="00683267"/>
    <w:rsid w:val="00687836"/>
    <w:rsid w:val="00692262"/>
    <w:rsid w:val="00693209"/>
    <w:rsid w:val="00693F3C"/>
    <w:rsid w:val="0069733E"/>
    <w:rsid w:val="006A61A9"/>
    <w:rsid w:val="006C66F6"/>
    <w:rsid w:val="006E572C"/>
    <w:rsid w:val="006E62DE"/>
    <w:rsid w:val="00701934"/>
    <w:rsid w:val="00703FAF"/>
    <w:rsid w:val="00720216"/>
    <w:rsid w:val="00737EB4"/>
    <w:rsid w:val="00741EB7"/>
    <w:rsid w:val="007425A4"/>
    <w:rsid w:val="00751740"/>
    <w:rsid w:val="007563C8"/>
    <w:rsid w:val="00756B28"/>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51E64"/>
    <w:rsid w:val="008736F1"/>
    <w:rsid w:val="008769E8"/>
    <w:rsid w:val="00884873"/>
    <w:rsid w:val="00886356"/>
    <w:rsid w:val="00892302"/>
    <w:rsid w:val="00896532"/>
    <w:rsid w:val="00896A02"/>
    <w:rsid w:val="008A4205"/>
    <w:rsid w:val="008A5545"/>
    <w:rsid w:val="008B177E"/>
    <w:rsid w:val="008C0A12"/>
    <w:rsid w:val="008C21B5"/>
    <w:rsid w:val="008D42F6"/>
    <w:rsid w:val="008D7465"/>
    <w:rsid w:val="00902CEE"/>
    <w:rsid w:val="0090301E"/>
    <w:rsid w:val="009312CA"/>
    <w:rsid w:val="0093351A"/>
    <w:rsid w:val="00943426"/>
    <w:rsid w:val="009621FE"/>
    <w:rsid w:val="00967702"/>
    <w:rsid w:val="00973032"/>
    <w:rsid w:val="00980519"/>
    <w:rsid w:val="0098443A"/>
    <w:rsid w:val="009912D9"/>
    <w:rsid w:val="009A0766"/>
    <w:rsid w:val="009A106C"/>
    <w:rsid w:val="009B3333"/>
    <w:rsid w:val="009B34E7"/>
    <w:rsid w:val="009F1737"/>
    <w:rsid w:val="00A00F4B"/>
    <w:rsid w:val="00A12DF4"/>
    <w:rsid w:val="00A22B2E"/>
    <w:rsid w:val="00A26BD6"/>
    <w:rsid w:val="00A374CB"/>
    <w:rsid w:val="00A414CA"/>
    <w:rsid w:val="00A549D1"/>
    <w:rsid w:val="00A7173D"/>
    <w:rsid w:val="00A77229"/>
    <w:rsid w:val="00A84167"/>
    <w:rsid w:val="00A9710D"/>
    <w:rsid w:val="00A97D0E"/>
    <w:rsid w:val="00AA062F"/>
    <w:rsid w:val="00AE058E"/>
    <w:rsid w:val="00AE08F0"/>
    <w:rsid w:val="00AE5AF2"/>
    <w:rsid w:val="00AF4539"/>
    <w:rsid w:val="00B065F7"/>
    <w:rsid w:val="00B225BB"/>
    <w:rsid w:val="00B26192"/>
    <w:rsid w:val="00B27085"/>
    <w:rsid w:val="00B44FC3"/>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D15B7"/>
    <w:rsid w:val="00BD3682"/>
    <w:rsid w:val="00BD562D"/>
    <w:rsid w:val="00BF41E6"/>
    <w:rsid w:val="00BF5ECE"/>
    <w:rsid w:val="00BF68B8"/>
    <w:rsid w:val="00C0167E"/>
    <w:rsid w:val="00C03A00"/>
    <w:rsid w:val="00C10120"/>
    <w:rsid w:val="00C14D43"/>
    <w:rsid w:val="00C236A4"/>
    <w:rsid w:val="00C31793"/>
    <w:rsid w:val="00C3555D"/>
    <w:rsid w:val="00C5640F"/>
    <w:rsid w:val="00C56E43"/>
    <w:rsid w:val="00C73BF4"/>
    <w:rsid w:val="00C74C62"/>
    <w:rsid w:val="00C845B7"/>
    <w:rsid w:val="00CB2E01"/>
    <w:rsid w:val="00CB41BE"/>
    <w:rsid w:val="00CE3409"/>
    <w:rsid w:val="00CF2260"/>
    <w:rsid w:val="00D35684"/>
    <w:rsid w:val="00D43086"/>
    <w:rsid w:val="00D461AC"/>
    <w:rsid w:val="00D56426"/>
    <w:rsid w:val="00D62605"/>
    <w:rsid w:val="00D749CB"/>
    <w:rsid w:val="00D84374"/>
    <w:rsid w:val="00D844C1"/>
    <w:rsid w:val="00D947D8"/>
    <w:rsid w:val="00D97E3F"/>
    <w:rsid w:val="00DA2D4A"/>
    <w:rsid w:val="00DA5831"/>
    <w:rsid w:val="00DB0AB5"/>
    <w:rsid w:val="00DB6D79"/>
    <w:rsid w:val="00DC3284"/>
    <w:rsid w:val="00DD56C2"/>
    <w:rsid w:val="00DE5602"/>
    <w:rsid w:val="00DE6B27"/>
    <w:rsid w:val="00E2472F"/>
    <w:rsid w:val="00E44AC8"/>
    <w:rsid w:val="00E44F45"/>
    <w:rsid w:val="00E56F9B"/>
    <w:rsid w:val="00E62C2E"/>
    <w:rsid w:val="00E72FE6"/>
    <w:rsid w:val="00E95ACA"/>
    <w:rsid w:val="00EB2E58"/>
    <w:rsid w:val="00EC34F8"/>
    <w:rsid w:val="00ED0EB7"/>
    <w:rsid w:val="00ED63E2"/>
    <w:rsid w:val="00EE345E"/>
    <w:rsid w:val="00EE5CAB"/>
    <w:rsid w:val="00EE735B"/>
    <w:rsid w:val="00EF5DFE"/>
    <w:rsid w:val="00F03A3C"/>
    <w:rsid w:val="00F060A9"/>
    <w:rsid w:val="00F14430"/>
    <w:rsid w:val="00F20BA8"/>
    <w:rsid w:val="00F42B7B"/>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5"/>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5">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6"/>
    <w:rsid w:val="00F904F4"/>
    <w:pPr>
      <w:spacing w:after="120"/>
      <w:ind w:leftChars="200" w:left="420"/>
    </w:pPr>
  </w:style>
  <w:style w:type="character" w:customStyle="1" w:styleId="Char6">
    <w:name w:val="正文文本缩进 Char"/>
    <w:basedOn w:val="a0"/>
    <w:link w:val="af3"/>
    <w:rsid w:val="00F904F4"/>
    <w:rPr>
      <w:rFonts w:ascii="宋体" w:hAnsi="宋体" w:cs="宋体"/>
      <w:sz w:val="22"/>
      <w:szCs w:val="22"/>
      <w:lang w:eastAsia="en-US"/>
    </w:rPr>
  </w:style>
  <w:style w:type="character" w:styleId="af4">
    <w:name w:val="Strong"/>
    <w:uiPriority w:val="22"/>
    <w:qFormat/>
    <w:rsid w:val="004874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wniu@fhcpec.com.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fhcjc@fhcpec.com.cn" TargetMode="External"/><Relationship Id="rId4" Type="http://schemas.openxmlformats.org/officeDocument/2006/relationships/styles" Target="styles.xml"/><Relationship Id="rId9" Type="http://schemas.openxmlformats.org/officeDocument/2006/relationships/hyperlink" Target="mailto:hzji@fhcpec.com.cn"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725B28-7E6D-4D1A-85A5-0B614AAA2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28</Pages>
  <Words>2546</Words>
  <Characters>14515</Characters>
  <Application>Microsoft Office Word</Application>
  <DocSecurity>0</DocSecurity>
  <Lines>120</Lines>
  <Paragraphs>34</Paragraphs>
  <ScaleCrop>false</ScaleCrop>
  <Company>福化环保</Company>
  <LinksUpToDate>false</LinksUpToDate>
  <CharactersWithSpaces>17027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29</cp:revision>
  <dcterms:created xsi:type="dcterms:W3CDTF">2021-04-21T06:00:00Z</dcterms:created>
  <dcterms:modified xsi:type="dcterms:W3CDTF">2021-04-23T07:08:00Z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