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8A" w:rsidRPr="00F63799" w:rsidRDefault="00F9468A" w:rsidP="00FD25CB">
      <w:pPr>
        <w:spacing w:line="4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腾龙芳烃（漳州）</w:t>
      </w:r>
      <w:r w:rsidR="00E0178A" w:rsidRPr="00F63799">
        <w:rPr>
          <w:rFonts w:hint="eastAsia"/>
          <w:b/>
          <w:sz w:val="32"/>
          <w:szCs w:val="32"/>
        </w:rPr>
        <w:t>有限公司</w:t>
      </w:r>
    </w:p>
    <w:p w:rsidR="00076645" w:rsidRDefault="0065106A" w:rsidP="00076645">
      <w:pPr>
        <w:spacing w:line="400" w:lineRule="exac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凝析油罐区改扩建项目</w:t>
      </w:r>
      <w:r w:rsidR="007A15C3">
        <w:rPr>
          <w:rFonts w:hint="eastAsia"/>
          <w:b/>
          <w:sz w:val="32"/>
          <w:szCs w:val="32"/>
        </w:rPr>
        <w:t>新增</w:t>
      </w:r>
      <w:r w:rsidR="00F9468A">
        <w:rPr>
          <w:rFonts w:hint="eastAsia"/>
          <w:b/>
          <w:sz w:val="32"/>
          <w:szCs w:val="32"/>
        </w:rPr>
        <w:t>材料采购</w:t>
      </w:r>
    </w:p>
    <w:p w:rsidR="00170042" w:rsidRPr="00076645" w:rsidRDefault="00170042" w:rsidP="00076645">
      <w:pPr>
        <w:spacing w:line="400" w:lineRule="exact"/>
        <w:jc w:val="center"/>
        <w:rPr>
          <w:b/>
          <w:sz w:val="32"/>
          <w:szCs w:val="32"/>
        </w:rPr>
      </w:pPr>
      <w:r w:rsidRPr="00FB5737">
        <w:rPr>
          <w:rFonts w:ascii="宋体" w:hAnsi="宋体" w:cs="宋体" w:hint="eastAsia"/>
          <w:b/>
          <w:bCs/>
          <w:sz w:val="32"/>
          <w:szCs w:val="32"/>
        </w:rPr>
        <w:t>公开比选公告</w:t>
      </w:r>
    </w:p>
    <w:p w:rsidR="00170042" w:rsidRPr="00B17A27" w:rsidRDefault="00170042" w:rsidP="004F0236">
      <w:pPr>
        <w:spacing w:line="360" w:lineRule="auto"/>
        <w:jc w:val="right"/>
        <w:rPr>
          <w:rFonts w:ascii="宋体" w:hAnsi="宋体" w:cs="宋体"/>
          <w:bCs/>
          <w:sz w:val="24"/>
          <w:szCs w:val="24"/>
          <w:u w:val="single"/>
        </w:rPr>
      </w:pPr>
      <w:r w:rsidRPr="00B17A27">
        <w:rPr>
          <w:rFonts w:ascii="宋体" w:hAnsi="宋体" w:cs="宋体" w:hint="eastAsia"/>
          <w:bCs/>
          <w:sz w:val="24"/>
          <w:szCs w:val="24"/>
        </w:rPr>
        <w:t>比选编号：</w:t>
      </w:r>
      <w:r w:rsidRPr="00A21DBC">
        <w:rPr>
          <w:rFonts w:asciiTheme="majorEastAsia" w:eastAsiaTheme="majorEastAsia" w:hAnsiTheme="majorEastAsia" w:cs="宋体" w:hint="eastAsia"/>
          <w:bCs/>
          <w:sz w:val="24"/>
          <w:szCs w:val="24"/>
          <w:u w:val="single"/>
        </w:rPr>
        <w:t xml:space="preserve"> </w:t>
      </w:r>
      <w:r w:rsidR="00273C33" w:rsidRPr="00273C33">
        <w:rPr>
          <w:rFonts w:asciiTheme="majorEastAsia" w:eastAsiaTheme="majorEastAsia" w:hAnsiTheme="majorEastAsia" w:hint="eastAsia"/>
          <w:sz w:val="24"/>
          <w:szCs w:val="24"/>
          <w:u w:val="single"/>
        </w:rPr>
        <w:t>FHC-PTCG2020</w:t>
      </w:r>
      <w:r w:rsidR="007A15C3">
        <w:rPr>
          <w:rFonts w:asciiTheme="majorEastAsia" w:eastAsiaTheme="majorEastAsia" w:hAnsiTheme="majorEastAsia" w:hint="eastAsia"/>
          <w:sz w:val="24"/>
          <w:szCs w:val="24"/>
          <w:u w:val="single"/>
        </w:rPr>
        <w:t>0731</w:t>
      </w:r>
      <w:r w:rsidR="006419C6">
        <w:rPr>
          <w:rFonts w:asciiTheme="majorEastAsia" w:eastAsiaTheme="majorEastAsia" w:hAnsiTheme="majorEastAsia" w:hint="eastAsia"/>
          <w:sz w:val="24"/>
          <w:szCs w:val="24"/>
          <w:u w:val="single"/>
        </w:rPr>
        <w:t>002</w:t>
      </w:r>
      <w:r w:rsidR="00C2427A" w:rsidRPr="00C2427A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B17A27">
        <w:rPr>
          <w:rFonts w:ascii="宋体" w:hAnsi="宋体" w:cs="宋体" w:hint="eastAsia"/>
          <w:bCs/>
          <w:sz w:val="24"/>
          <w:szCs w:val="24"/>
          <w:u w:val="single"/>
        </w:rPr>
        <w:t xml:space="preserve"> </w:t>
      </w:r>
    </w:p>
    <w:p w:rsidR="009E338D" w:rsidRPr="005963FF" w:rsidRDefault="009E338D" w:rsidP="009E338D">
      <w:pPr>
        <w:pStyle w:val="a9"/>
        <w:spacing w:line="360" w:lineRule="auto"/>
        <w:ind w:left="118" w:right="121" w:firstLine="511"/>
        <w:jc w:val="both"/>
        <w:rPr>
          <w:rFonts w:asciiTheme="majorEastAsia" w:eastAsiaTheme="majorEastAsia" w:hAnsiTheme="majorEastAsia"/>
          <w:lang w:eastAsia="zh-CN"/>
        </w:rPr>
      </w:pPr>
      <w:r w:rsidRPr="005963FF">
        <w:rPr>
          <w:rFonts w:asciiTheme="majorEastAsia" w:eastAsiaTheme="majorEastAsia" w:hAnsiTheme="majorEastAsia" w:hint="eastAsia"/>
          <w:lang w:eastAsia="zh-CN"/>
        </w:rPr>
        <w:t>腾龙芳烃（漳州）</w:t>
      </w:r>
      <w:r w:rsidRPr="005963FF">
        <w:rPr>
          <w:rFonts w:asciiTheme="majorEastAsia" w:eastAsiaTheme="majorEastAsia" w:hAnsiTheme="majorEastAsia"/>
          <w:lang w:eastAsia="zh-CN"/>
        </w:rPr>
        <w:t>有限公司拟对本公司</w:t>
      </w:r>
      <w:r w:rsidR="007A15C3">
        <w:rPr>
          <w:rFonts w:asciiTheme="majorEastAsia" w:eastAsiaTheme="majorEastAsia" w:hAnsiTheme="majorEastAsia" w:hint="eastAsia"/>
          <w:u w:val="single"/>
          <w:lang w:eastAsia="zh-CN"/>
        </w:rPr>
        <w:t>凝析油罐区改扩建项目新增</w:t>
      </w:r>
      <w:r w:rsidRPr="005963FF">
        <w:rPr>
          <w:rFonts w:asciiTheme="majorEastAsia" w:eastAsiaTheme="majorEastAsia" w:hAnsiTheme="majorEastAsia" w:hint="eastAsia"/>
          <w:u w:val="single"/>
          <w:lang w:eastAsia="zh-CN"/>
        </w:rPr>
        <w:t xml:space="preserve">材料采购 </w:t>
      </w:r>
      <w:r w:rsidRPr="005963FF">
        <w:rPr>
          <w:rFonts w:asciiTheme="majorEastAsia" w:eastAsiaTheme="majorEastAsia" w:hAnsiTheme="majorEastAsia"/>
          <w:lang w:eastAsia="zh-CN"/>
        </w:rPr>
        <w:t>进行</w:t>
      </w:r>
      <w:r>
        <w:rPr>
          <w:rFonts w:asciiTheme="majorEastAsia" w:eastAsiaTheme="majorEastAsia" w:hAnsiTheme="majorEastAsia" w:hint="eastAsia"/>
          <w:lang w:eastAsia="zh-CN"/>
        </w:rPr>
        <w:t>公开</w:t>
      </w:r>
      <w:r w:rsidRPr="005963FF">
        <w:rPr>
          <w:rFonts w:asciiTheme="majorEastAsia" w:eastAsiaTheme="majorEastAsia" w:hAnsiTheme="majorEastAsia"/>
          <w:lang w:eastAsia="zh-CN"/>
        </w:rPr>
        <w:t>比选。</w:t>
      </w:r>
      <w:r>
        <w:rPr>
          <w:rFonts w:asciiTheme="majorEastAsia" w:eastAsiaTheme="majorEastAsia" w:hAnsiTheme="majorEastAsia" w:hint="eastAsia"/>
          <w:lang w:eastAsia="zh-CN"/>
        </w:rPr>
        <w:t>现欢迎国内合格参选人对该比选服务进行密封报价参选</w:t>
      </w:r>
      <w:r w:rsidRPr="005963FF">
        <w:rPr>
          <w:rFonts w:asciiTheme="majorEastAsia" w:eastAsiaTheme="majorEastAsia" w:hAnsiTheme="majorEastAsia"/>
          <w:lang w:eastAsia="zh-CN"/>
        </w:rPr>
        <w:t>。</w:t>
      </w:r>
    </w:p>
    <w:p w:rsidR="009E338D" w:rsidRDefault="009E338D" w:rsidP="009E338D">
      <w:pPr>
        <w:pStyle w:val="2"/>
        <w:numPr>
          <w:ilvl w:val="0"/>
          <w:numId w:val="6"/>
        </w:numPr>
        <w:spacing w:line="276" w:lineRule="auto"/>
        <w:rPr>
          <w:rFonts w:asciiTheme="majorEastAsia" w:eastAsiaTheme="majorEastAsia" w:hAnsiTheme="majorEastAsia"/>
          <w:lang w:eastAsia="zh-CN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lang w:eastAsia="zh-CN"/>
        </w:rPr>
        <w:t>主要内容</w:t>
      </w:r>
    </w:p>
    <w:p w:rsidR="009E338D" w:rsidRPr="004F0236" w:rsidRDefault="009E338D" w:rsidP="009E338D">
      <w:pPr>
        <w:spacing w:line="400" w:lineRule="exact"/>
        <w:ind w:leftChars="202" w:left="424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1.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名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称：</w:t>
      </w:r>
      <w:r w:rsidR="007A15C3" w:rsidRPr="007A15C3">
        <w:rPr>
          <w:rFonts w:asciiTheme="majorEastAsia" w:eastAsiaTheme="majorEastAsia" w:hAnsiTheme="majorEastAsia" w:hint="eastAsia"/>
          <w:sz w:val="24"/>
          <w:szCs w:val="24"/>
        </w:rPr>
        <w:t>凝析油罐区改扩建项目新增材料采购</w:t>
      </w:r>
    </w:p>
    <w:p w:rsidR="009E338D" w:rsidRPr="004F0236" w:rsidRDefault="009E338D" w:rsidP="009E338D">
      <w:pPr>
        <w:spacing w:line="400" w:lineRule="exact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2.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执行方式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</w:t>
      </w:r>
      <w:r w:rsidRPr="00E63376">
        <w:rPr>
          <w:rFonts w:hint="eastAsia"/>
          <w:bCs/>
          <w:snapToGrid w:val="0"/>
          <w:spacing w:val="8"/>
          <w:sz w:val="24"/>
          <w:szCs w:val="24"/>
        </w:rPr>
        <w:t>总价包干的</w:t>
      </w:r>
      <w:r w:rsidRPr="00E63376">
        <w:rPr>
          <w:rFonts w:hint="eastAsia"/>
          <w:sz w:val="24"/>
          <w:szCs w:val="24"/>
        </w:rPr>
        <w:t>方式</w:t>
      </w:r>
    </w:p>
    <w:p w:rsidR="009E338D" w:rsidRPr="004F0236" w:rsidRDefault="009E338D" w:rsidP="009E338D">
      <w:pPr>
        <w:spacing w:line="400" w:lineRule="exact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3.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数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量：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见附件“报价表”</w:t>
      </w:r>
    </w:p>
    <w:p w:rsidR="009E338D" w:rsidRPr="004F0236" w:rsidRDefault="009E338D" w:rsidP="009E338D">
      <w:pPr>
        <w:spacing w:line="400" w:lineRule="exact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4.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供货时间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</w:t>
      </w:r>
      <w:r w:rsidR="007A15C3">
        <w:rPr>
          <w:rFonts w:asciiTheme="majorEastAsia" w:eastAsiaTheme="majorEastAsia" w:hAnsiTheme="majorEastAsia" w:hint="eastAsia"/>
          <w:sz w:val="24"/>
          <w:szCs w:val="24"/>
        </w:rPr>
        <w:t>接到中标通知书后20</w:t>
      </w:r>
      <w:r>
        <w:rPr>
          <w:rFonts w:asciiTheme="majorEastAsia" w:eastAsiaTheme="majorEastAsia" w:hAnsiTheme="majorEastAsia" w:hint="eastAsia"/>
          <w:sz w:val="24"/>
          <w:szCs w:val="24"/>
        </w:rPr>
        <w:t>天</w:t>
      </w:r>
      <w:r w:rsidR="0075072C">
        <w:rPr>
          <w:rFonts w:asciiTheme="majorEastAsia" w:eastAsiaTheme="majorEastAsia" w:hAnsiTheme="majorEastAsia" w:hint="eastAsia"/>
          <w:sz w:val="24"/>
          <w:szCs w:val="24"/>
        </w:rPr>
        <w:t>到货</w:t>
      </w:r>
    </w:p>
    <w:p w:rsidR="009E338D" w:rsidRPr="004F0236" w:rsidRDefault="009E338D" w:rsidP="009E338D">
      <w:pPr>
        <w:spacing w:line="400" w:lineRule="exact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5.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地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点：福建省漳州市古雷开发区腾龙路</w:t>
      </w:r>
      <w:r w:rsidR="007A15C3">
        <w:rPr>
          <w:rFonts w:asciiTheme="majorEastAsia" w:eastAsiaTheme="majorEastAsia" w:hAnsiTheme="majorEastAsia" w:hint="eastAsia"/>
          <w:bCs/>
          <w:sz w:val="24"/>
          <w:szCs w:val="24"/>
        </w:rPr>
        <w:t>86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号</w:t>
      </w:r>
    </w:p>
    <w:p w:rsidR="009E338D" w:rsidRPr="005963FF" w:rsidRDefault="009E338D" w:rsidP="009E338D">
      <w:pPr>
        <w:pStyle w:val="2"/>
        <w:numPr>
          <w:ilvl w:val="0"/>
          <w:numId w:val="6"/>
        </w:numPr>
        <w:spacing w:before="24" w:line="360" w:lineRule="auto"/>
        <w:rPr>
          <w:rFonts w:asciiTheme="majorEastAsia" w:eastAsiaTheme="majorEastAsia" w:hAnsiTheme="majorEastAsia"/>
          <w:lang w:eastAsia="zh-CN"/>
        </w:rPr>
      </w:pPr>
      <w:r w:rsidRPr="005963FF">
        <w:rPr>
          <w:rFonts w:asciiTheme="majorEastAsia" w:eastAsiaTheme="majorEastAsia" w:hAnsiTheme="majorEastAsia"/>
          <w:lang w:eastAsia="zh-CN"/>
        </w:rPr>
        <w:t>参选人资格要求：</w:t>
      </w:r>
    </w:p>
    <w:p w:rsidR="009E338D" w:rsidRPr="005963FF" w:rsidRDefault="009E338D" w:rsidP="009E338D">
      <w:pPr>
        <w:pStyle w:val="a4"/>
        <w:widowControl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Theme="majorEastAsia" w:eastAsiaTheme="majorEastAsia" w:hAnsiTheme="majorEastAsia" w:cs="Segoe UI"/>
          <w:color w:val="333333"/>
        </w:rPr>
      </w:pPr>
      <w:r w:rsidRPr="005963FF">
        <w:rPr>
          <w:rFonts w:asciiTheme="majorEastAsia" w:eastAsiaTheme="majorEastAsia" w:hAnsiTheme="majorEastAsia" w:cs="宋体" w:hint="eastAsia"/>
          <w:color w:val="333333"/>
          <w:shd w:val="clear" w:color="auto" w:fill="FFFFFF"/>
        </w:rPr>
        <w:t>1</w:t>
      </w:r>
      <w:r>
        <w:rPr>
          <w:rFonts w:asciiTheme="majorEastAsia" w:eastAsiaTheme="majorEastAsia" w:hAnsiTheme="majorEastAsia" w:cs="宋体" w:hint="eastAsia"/>
          <w:color w:val="333333"/>
          <w:shd w:val="clear" w:color="auto" w:fill="FFFFFF"/>
        </w:rPr>
        <w:t>.</w:t>
      </w:r>
      <w:r w:rsidRPr="005963FF">
        <w:rPr>
          <w:rFonts w:asciiTheme="majorEastAsia" w:eastAsiaTheme="majorEastAsia" w:hAnsiTheme="majorEastAsia" w:cs="Arial" w:hint="eastAsia"/>
          <w:color w:val="333333"/>
        </w:rPr>
        <w:t>参选人在中华人民共和国境内（不含港澳台地区）注册，持有工商行政管理部门核发的法人营业执照的</w:t>
      </w:r>
      <w:r w:rsidRPr="005963FF">
        <w:rPr>
          <w:rFonts w:asciiTheme="majorEastAsia" w:eastAsiaTheme="majorEastAsia" w:hAnsiTheme="majorEastAsia" w:cs="宋体" w:hint="eastAsia"/>
          <w:color w:val="333333"/>
          <w:shd w:val="clear" w:color="auto" w:fill="FFFFFF"/>
        </w:rPr>
        <w:t>单位均可参加投标；</w:t>
      </w:r>
    </w:p>
    <w:p w:rsidR="009E338D" w:rsidRDefault="009E338D" w:rsidP="009E338D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5963FF">
        <w:rPr>
          <w:rFonts w:asciiTheme="majorEastAsia" w:eastAsiaTheme="majorEastAsia" w:hAnsiTheme="majorEastAsia" w:hint="eastAsia"/>
          <w:color w:val="333333"/>
          <w:sz w:val="24"/>
          <w:szCs w:val="24"/>
          <w:shd w:val="clear" w:color="auto" w:fill="FFFFFF"/>
        </w:rPr>
        <w:t>2</w:t>
      </w:r>
      <w:r>
        <w:rPr>
          <w:rFonts w:asciiTheme="majorEastAsia" w:eastAsiaTheme="majorEastAsia" w:hAnsiTheme="majorEastAsia" w:hint="eastAsia"/>
          <w:color w:val="333333"/>
          <w:sz w:val="24"/>
          <w:szCs w:val="24"/>
          <w:shd w:val="clear" w:color="auto" w:fill="FFFFFF"/>
        </w:rPr>
        <w:t>.</w:t>
      </w:r>
      <w:r w:rsidRPr="00025CD9">
        <w:rPr>
          <w:rFonts w:asciiTheme="majorEastAsia" w:eastAsiaTheme="majorEastAsia" w:hAnsiTheme="majorEastAsia"/>
          <w:sz w:val="24"/>
          <w:szCs w:val="24"/>
        </w:rPr>
        <w:t>没有失信黑名单记录（以最高院失信被执行人系统发布信息为准）；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</w:p>
    <w:p w:rsidR="009E338D" w:rsidRPr="00782571" w:rsidRDefault="009E338D" w:rsidP="009E338D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782571">
        <w:rPr>
          <w:rFonts w:asciiTheme="majorEastAsia" w:eastAsiaTheme="majorEastAsia" w:hAnsiTheme="majorEastAsia" w:hint="eastAsia"/>
          <w:sz w:val="24"/>
          <w:szCs w:val="24"/>
        </w:rPr>
        <w:t>3</w:t>
      </w:r>
      <w:r>
        <w:rPr>
          <w:rFonts w:asciiTheme="majorEastAsia" w:eastAsiaTheme="majorEastAsia" w:hAnsiTheme="majorEastAsia" w:hint="eastAsia"/>
          <w:sz w:val="24"/>
          <w:szCs w:val="24"/>
        </w:rPr>
        <w:t>.</w:t>
      </w:r>
      <w:r w:rsidRPr="00782571">
        <w:rPr>
          <w:rFonts w:asciiTheme="majorEastAsia" w:eastAsiaTheme="majorEastAsia" w:hAnsiTheme="majorEastAsia"/>
          <w:sz w:val="24"/>
          <w:szCs w:val="24"/>
        </w:rPr>
        <w:t>与</w:t>
      </w:r>
      <w:r w:rsidRPr="00782571">
        <w:rPr>
          <w:rFonts w:asciiTheme="majorEastAsia" w:eastAsiaTheme="majorEastAsia" w:hAnsiTheme="majorEastAsia" w:hint="eastAsia"/>
          <w:sz w:val="24"/>
          <w:szCs w:val="24"/>
        </w:rPr>
        <w:t>比选人</w:t>
      </w:r>
      <w:r w:rsidRPr="00782571">
        <w:rPr>
          <w:rFonts w:asciiTheme="majorEastAsia" w:eastAsiaTheme="majorEastAsia" w:hAnsiTheme="majorEastAsia"/>
          <w:sz w:val="24"/>
          <w:szCs w:val="24"/>
        </w:rPr>
        <w:t>无诉讼纠纷</w:t>
      </w:r>
      <w:r w:rsidRPr="00782571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9E338D" w:rsidRDefault="009E338D" w:rsidP="009E338D">
      <w:pPr>
        <w:spacing w:line="360" w:lineRule="auto"/>
        <w:ind w:firstLineChars="100" w:firstLine="257"/>
        <w:rPr>
          <w:rFonts w:asciiTheme="majorEastAsia" w:eastAsiaTheme="majorEastAsia" w:hAnsiTheme="majorEastAsia"/>
          <w:b/>
          <w:snapToGrid w:val="0"/>
          <w:spacing w:val="8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napToGrid w:val="0"/>
          <w:spacing w:val="8"/>
          <w:sz w:val="24"/>
          <w:szCs w:val="24"/>
        </w:rPr>
        <w:t>三</w:t>
      </w:r>
      <w:r w:rsidRPr="005963FF">
        <w:rPr>
          <w:rFonts w:asciiTheme="majorEastAsia" w:eastAsiaTheme="majorEastAsia" w:hAnsiTheme="majorEastAsia" w:hint="eastAsia"/>
          <w:b/>
          <w:snapToGrid w:val="0"/>
          <w:spacing w:val="8"/>
          <w:sz w:val="24"/>
          <w:szCs w:val="24"/>
        </w:rPr>
        <w:t>、参选文件递交的截止时间：</w:t>
      </w:r>
      <w:r w:rsidRPr="005963FF">
        <w:rPr>
          <w:rFonts w:asciiTheme="majorEastAsia" w:eastAsiaTheme="majorEastAsia" w:hAnsiTheme="majorEastAsia" w:hint="eastAsia"/>
          <w:b/>
          <w:sz w:val="24"/>
          <w:szCs w:val="24"/>
        </w:rPr>
        <w:t>20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20</w:t>
      </w:r>
      <w:r w:rsidRPr="005963FF">
        <w:rPr>
          <w:rFonts w:asciiTheme="majorEastAsia" w:eastAsiaTheme="majorEastAsia" w:hAnsiTheme="majorEastAsia" w:hint="eastAsia"/>
          <w:b/>
          <w:sz w:val="24"/>
          <w:szCs w:val="24"/>
        </w:rPr>
        <w:t>年</w:t>
      </w:r>
      <w:r w:rsidR="007A15C3">
        <w:rPr>
          <w:rFonts w:asciiTheme="majorEastAsia" w:eastAsiaTheme="majorEastAsia" w:hAnsiTheme="majorEastAsia" w:hint="eastAsia"/>
          <w:b/>
          <w:sz w:val="24"/>
          <w:szCs w:val="24"/>
        </w:rPr>
        <w:t>8</w:t>
      </w:r>
      <w:r w:rsidRPr="005963FF">
        <w:rPr>
          <w:rFonts w:asciiTheme="majorEastAsia" w:eastAsiaTheme="majorEastAsia" w:hAnsiTheme="majorEastAsia" w:hint="eastAsia"/>
          <w:b/>
          <w:sz w:val="24"/>
          <w:szCs w:val="24"/>
        </w:rPr>
        <w:t>月</w:t>
      </w:r>
      <w:r w:rsidR="007A15C3">
        <w:rPr>
          <w:rFonts w:asciiTheme="majorEastAsia" w:eastAsiaTheme="majorEastAsia" w:hAnsiTheme="majorEastAsia" w:hint="eastAsia"/>
          <w:b/>
          <w:sz w:val="24"/>
          <w:szCs w:val="24"/>
        </w:rPr>
        <w:t>24</w:t>
      </w:r>
      <w:r w:rsidRPr="005963FF">
        <w:rPr>
          <w:rFonts w:asciiTheme="majorEastAsia" w:eastAsiaTheme="majorEastAsia" w:hAnsiTheme="majorEastAsia" w:hint="eastAsia"/>
          <w:b/>
          <w:sz w:val="24"/>
          <w:szCs w:val="24"/>
        </w:rPr>
        <w:t>日1</w:t>
      </w:r>
      <w:r w:rsidR="007A15C3">
        <w:rPr>
          <w:rFonts w:asciiTheme="majorEastAsia" w:eastAsiaTheme="majorEastAsia" w:hAnsiTheme="majorEastAsia" w:hint="eastAsia"/>
          <w:b/>
          <w:sz w:val="24"/>
          <w:szCs w:val="24"/>
        </w:rPr>
        <w:t>3</w:t>
      </w:r>
      <w:r w:rsidRPr="005963FF">
        <w:rPr>
          <w:rFonts w:asciiTheme="majorEastAsia" w:eastAsiaTheme="majorEastAsia" w:hAnsiTheme="majorEastAsia" w:hint="eastAsia"/>
          <w:b/>
          <w:sz w:val="24"/>
          <w:szCs w:val="24"/>
        </w:rPr>
        <w:t>时30分</w:t>
      </w:r>
      <w:r w:rsidRPr="005963FF">
        <w:rPr>
          <w:rFonts w:asciiTheme="majorEastAsia" w:eastAsiaTheme="majorEastAsia" w:hAnsiTheme="majorEastAsia" w:hint="eastAsia"/>
          <w:b/>
          <w:snapToGrid w:val="0"/>
          <w:spacing w:val="8"/>
          <w:sz w:val="24"/>
          <w:szCs w:val="24"/>
        </w:rPr>
        <w:t>。</w:t>
      </w:r>
    </w:p>
    <w:p w:rsidR="009E338D" w:rsidRDefault="009E338D" w:rsidP="009E338D">
      <w:pPr>
        <w:pStyle w:val="1"/>
        <w:spacing w:line="360" w:lineRule="auto"/>
        <w:rPr>
          <w:rFonts w:asciiTheme="majorEastAsia" w:eastAsiaTheme="majorEastAsia" w:hAnsiTheme="majorEastAsia"/>
          <w:b/>
          <w:bCs/>
          <w:snapToGrid w:val="0"/>
          <w:spacing w:val="8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>
        <w:rPr>
          <w:rFonts w:asciiTheme="majorEastAsia" w:eastAsiaTheme="majorEastAsia" w:hAnsiTheme="majorEastAsia" w:hint="eastAsia"/>
          <w:b/>
          <w:bCs/>
          <w:snapToGrid w:val="0"/>
          <w:spacing w:val="8"/>
          <w:sz w:val="24"/>
          <w:szCs w:val="24"/>
        </w:rPr>
        <w:t>四</w:t>
      </w:r>
      <w:r w:rsidRPr="005963FF">
        <w:rPr>
          <w:rFonts w:asciiTheme="majorEastAsia" w:eastAsiaTheme="majorEastAsia" w:hAnsiTheme="majorEastAsia" w:hint="eastAsia"/>
          <w:b/>
          <w:bCs/>
          <w:snapToGrid w:val="0"/>
          <w:spacing w:val="8"/>
          <w:sz w:val="24"/>
          <w:szCs w:val="24"/>
        </w:rPr>
        <w:t>、</w:t>
      </w:r>
      <w:r>
        <w:rPr>
          <w:rFonts w:asciiTheme="majorEastAsia" w:eastAsiaTheme="majorEastAsia" w:hAnsiTheme="majorEastAsia" w:hint="eastAsia"/>
          <w:b/>
          <w:bCs/>
          <w:snapToGrid w:val="0"/>
          <w:spacing w:val="8"/>
          <w:sz w:val="24"/>
          <w:szCs w:val="24"/>
        </w:rPr>
        <w:t>参选保证金</w:t>
      </w:r>
    </w:p>
    <w:p w:rsidR="009E338D" w:rsidRDefault="009E338D" w:rsidP="009E338D">
      <w:pPr>
        <w:pStyle w:val="1"/>
        <w:spacing w:line="360" w:lineRule="auto"/>
        <w:rPr>
          <w:rFonts w:asciiTheme="majorEastAsia" w:eastAsiaTheme="majorEastAsia" w:hAnsiTheme="majorEastAsia"/>
          <w:b/>
          <w:bCs/>
          <w:snapToGrid w:val="0"/>
          <w:spacing w:val="8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napToGrid w:val="0"/>
          <w:spacing w:val="8"/>
          <w:sz w:val="24"/>
          <w:szCs w:val="24"/>
        </w:rPr>
        <w:t xml:space="preserve">       无</w:t>
      </w:r>
    </w:p>
    <w:p w:rsidR="009E338D" w:rsidRPr="005963FF" w:rsidRDefault="009E338D" w:rsidP="009E338D">
      <w:pPr>
        <w:pStyle w:val="1"/>
        <w:spacing w:line="360" w:lineRule="auto"/>
        <w:ind w:firstLineChars="98" w:firstLine="252"/>
        <w:rPr>
          <w:rFonts w:asciiTheme="majorEastAsia" w:eastAsiaTheme="majorEastAsia" w:hAnsiTheme="majorEastAsia"/>
          <w:b/>
          <w:bCs/>
          <w:snapToGrid w:val="0"/>
          <w:spacing w:val="8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napToGrid w:val="0"/>
          <w:spacing w:val="8"/>
          <w:sz w:val="24"/>
          <w:szCs w:val="24"/>
        </w:rPr>
        <w:t>五、</w:t>
      </w:r>
      <w:r w:rsidRPr="005963FF">
        <w:rPr>
          <w:rFonts w:asciiTheme="majorEastAsia" w:eastAsiaTheme="majorEastAsia" w:hAnsiTheme="majorEastAsia" w:hint="eastAsia"/>
          <w:b/>
          <w:bCs/>
          <w:snapToGrid w:val="0"/>
          <w:spacing w:val="8"/>
          <w:sz w:val="24"/>
          <w:szCs w:val="24"/>
        </w:rPr>
        <w:t>本自主比选采用</w:t>
      </w:r>
      <w:r>
        <w:rPr>
          <w:rFonts w:asciiTheme="majorEastAsia" w:eastAsiaTheme="majorEastAsia" w:hAnsiTheme="majorEastAsia" w:hint="eastAsia"/>
          <w:b/>
          <w:bCs/>
          <w:snapToGrid w:val="0"/>
          <w:spacing w:val="8"/>
          <w:sz w:val="24"/>
          <w:szCs w:val="24"/>
        </w:rPr>
        <w:t>总价包干方式，在控制价格（</w:t>
      </w:r>
      <w:r w:rsidR="00601960">
        <w:rPr>
          <w:rFonts w:asciiTheme="majorEastAsia" w:eastAsiaTheme="majorEastAsia" w:hAnsiTheme="majorEastAsia" w:hint="eastAsia"/>
          <w:b/>
          <w:bCs/>
          <w:snapToGrid w:val="0"/>
          <w:spacing w:val="8"/>
          <w:sz w:val="24"/>
          <w:szCs w:val="24"/>
        </w:rPr>
        <w:t>99</w:t>
      </w:r>
      <w:r>
        <w:rPr>
          <w:rFonts w:asciiTheme="majorEastAsia" w:eastAsiaTheme="majorEastAsia" w:hAnsiTheme="majorEastAsia" w:hint="eastAsia"/>
          <w:b/>
          <w:bCs/>
          <w:snapToGrid w:val="0"/>
          <w:spacing w:val="8"/>
          <w:sz w:val="24"/>
          <w:szCs w:val="24"/>
        </w:rPr>
        <w:t>000.00元）范围内，资格审查合格且报价最低中选</w:t>
      </w:r>
      <w:r w:rsidRPr="005963FF">
        <w:rPr>
          <w:rFonts w:asciiTheme="majorEastAsia" w:eastAsiaTheme="majorEastAsia" w:hAnsiTheme="majorEastAsia" w:hint="eastAsia"/>
          <w:b/>
          <w:bCs/>
          <w:snapToGrid w:val="0"/>
          <w:spacing w:val="8"/>
          <w:sz w:val="24"/>
          <w:szCs w:val="24"/>
        </w:rPr>
        <w:t>。</w:t>
      </w:r>
    </w:p>
    <w:p w:rsidR="009E338D" w:rsidRPr="005963FF" w:rsidRDefault="009E338D" w:rsidP="009E338D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5963FF">
        <w:rPr>
          <w:rFonts w:asciiTheme="majorEastAsia" w:eastAsiaTheme="majorEastAsia" w:hAnsiTheme="majorEastAsia" w:hint="eastAsia"/>
          <w:sz w:val="24"/>
          <w:szCs w:val="24"/>
        </w:rPr>
        <w:t>腾龙芳烃（漳州）有限公司承诺本次自主比选不存在任何障碍，保证本公告的内容不存在任何重大遗漏、虚假陈述或严重误导，并对其内容的真实性、完整性和有效性负责。</w:t>
      </w:r>
    </w:p>
    <w:p w:rsidR="009E338D" w:rsidRPr="005963FF" w:rsidRDefault="009E338D" w:rsidP="009E338D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5963FF">
        <w:rPr>
          <w:rFonts w:asciiTheme="majorEastAsia" w:eastAsiaTheme="majorEastAsia" w:hAnsiTheme="majorEastAsia" w:hint="eastAsia"/>
          <w:sz w:val="24"/>
          <w:szCs w:val="24"/>
        </w:rPr>
        <w:t>为了“公开、公平、公正、透明”，引导参选人进行正确参选，特制定本规定文件。</w:t>
      </w:r>
    </w:p>
    <w:p w:rsidR="009E338D" w:rsidRDefault="009E338D" w:rsidP="009E338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商务联系人：纪捍政</w:t>
      </w:r>
      <w:r>
        <w:rPr>
          <w:rFonts w:hint="eastAsia"/>
          <w:sz w:val="24"/>
          <w:szCs w:val="24"/>
        </w:rPr>
        <w:t xml:space="preserve">    0596-6311823    hzji@fhcpec.com.cn</w:t>
      </w:r>
    </w:p>
    <w:p w:rsidR="009E338D" w:rsidRDefault="009E338D" w:rsidP="009E338D">
      <w:pPr>
        <w:pStyle w:val="1"/>
        <w:spacing w:line="360" w:lineRule="auto"/>
        <w:rPr>
          <w:sz w:val="24"/>
          <w:szCs w:val="24"/>
        </w:rPr>
      </w:pPr>
      <w:r>
        <w:rPr>
          <w:rFonts w:hint="eastAsia"/>
        </w:rPr>
        <w:t xml:space="preserve">   </w:t>
      </w:r>
      <w:r w:rsidRPr="00A26BD6">
        <w:rPr>
          <w:rFonts w:hint="eastAsia"/>
          <w:sz w:val="24"/>
          <w:szCs w:val="24"/>
        </w:rPr>
        <w:t>技术联系人：</w:t>
      </w:r>
      <w:r w:rsidR="007A15C3">
        <w:rPr>
          <w:rFonts w:hint="eastAsia"/>
          <w:sz w:val="24"/>
          <w:szCs w:val="24"/>
        </w:rPr>
        <w:t>王  振</w:t>
      </w:r>
      <w:r>
        <w:rPr>
          <w:rFonts w:hint="eastAsia"/>
          <w:sz w:val="24"/>
          <w:szCs w:val="24"/>
        </w:rPr>
        <w:t xml:space="preserve">    0596-6311</w:t>
      </w:r>
      <w:r w:rsidR="007A15C3">
        <w:rPr>
          <w:rFonts w:hint="eastAsia"/>
          <w:sz w:val="24"/>
          <w:szCs w:val="24"/>
        </w:rPr>
        <w:t>150</w:t>
      </w:r>
      <w:r>
        <w:rPr>
          <w:rFonts w:hint="eastAsia"/>
          <w:sz w:val="24"/>
          <w:szCs w:val="24"/>
        </w:rPr>
        <w:t xml:space="preserve">    </w:t>
      </w:r>
      <w:r w:rsidR="007A15C3">
        <w:rPr>
          <w:rFonts w:hint="eastAsia"/>
          <w:sz w:val="24"/>
          <w:szCs w:val="24"/>
        </w:rPr>
        <w:t>zwang</w:t>
      </w:r>
      <w:r>
        <w:rPr>
          <w:rFonts w:hint="eastAsia"/>
          <w:sz w:val="24"/>
          <w:szCs w:val="24"/>
        </w:rPr>
        <w:t xml:space="preserve">@fhcpec.com.cn </w:t>
      </w:r>
    </w:p>
    <w:p w:rsidR="009E338D" w:rsidRPr="005963FF" w:rsidRDefault="009E338D" w:rsidP="009E338D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5963FF">
        <w:rPr>
          <w:rFonts w:asciiTheme="majorEastAsia" w:eastAsiaTheme="majorEastAsia" w:hAnsiTheme="majorEastAsia" w:hint="eastAsia"/>
          <w:sz w:val="24"/>
          <w:szCs w:val="24"/>
        </w:rPr>
        <w:t>联系地址：漳州市漳浦县杜浔镇杜昌路9号（福海创办公楼二楼，企管部）</w:t>
      </w:r>
    </w:p>
    <w:p w:rsidR="009E338D" w:rsidRPr="005963FF" w:rsidRDefault="009E338D" w:rsidP="009E338D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5963FF">
        <w:rPr>
          <w:rFonts w:asciiTheme="majorEastAsia" w:eastAsiaTheme="majorEastAsia" w:hAnsiTheme="majorEastAsia" w:hint="eastAsia"/>
          <w:sz w:val="24"/>
          <w:szCs w:val="24"/>
        </w:rPr>
        <w:t>邮    编：363216</w:t>
      </w:r>
    </w:p>
    <w:p w:rsidR="00CD01AA" w:rsidRPr="003A3867" w:rsidRDefault="00CD01AA" w:rsidP="002B1601">
      <w:pPr>
        <w:pStyle w:val="a7"/>
        <w:spacing w:line="360" w:lineRule="exact"/>
        <w:ind w:left="360" w:firstLine="480"/>
        <w:rPr>
          <w:sz w:val="24"/>
          <w:szCs w:val="24"/>
        </w:rPr>
      </w:pPr>
    </w:p>
    <w:p w:rsidR="00C544E6" w:rsidRDefault="00C544E6" w:rsidP="00AE4506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</w:t>
      </w:r>
      <w:r w:rsidR="00CD01AA">
        <w:rPr>
          <w:rFonts w:hint="eastAsia"/>
          <w:sz w:val="24"/>
          <w:szCs w:val="24"/>
        </w:rPr>
        <w:t>福建福海创石油化工</w:t>
      </w:r>
      <w:r>
        <w:rPr>
          <w:rFonts w:hint="eastAsia"/>
          <w:sz w:val="24"/>
          <w:szCs w:val="24"/>
        </w:rPr>
        <w:t>有限公司</w:t>
      </w:r>
      <w:r>
        <w:rPr>
          <w:rFonts w:hint="eastAsia"/>
          <w:sz w:val="24"/>
          <w:szCs w:val="24"/>
        </w:rPr>
        <w:t xml:space="preserve"> </w:t>
      </w:r>
    </w:p>
    <w:p w:rsidR="00170042" w:rsidRPr="005D35A1" w:rsidRDefault="00C544E6" w:rsidP="00AE4506">
      <w:pPr>
        <w:spacing w:line="400" w:lineRule="exact"/>
        <w:ind w:firstLineChars="200" w:firstLine="480"/>
        <w:rPr>
          <w:rFonts w:asciiTheme="majorEastAsia" w:eastAsiaTheme="majorEastAsia" w:hAnsiTheme="majorEastAsia" w:cs="宋体"/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0</w:t>
      </w:r>
      <w:r w:rsidR="007A15C3"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  <w:r w:rsidR="007A15C3">
        <w:rPr>
          <w:rFonts w:hint="eastAsia"/>
          <w:sz w:val="24"/>
          <w:szCs w:val="24"/>
        </w:rPr>
        <w:t>1</w:t>
      </w:r>
      <w:r w:rsidR="009E338D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日</w:t>
      </w:r>
    </w:p>
    <w:sectPr w:rsidR="00170042" w:rsidRPr="005D35A1" w:rsidSect="00B963E1">
      <w:pgSz w:w="11906" w:h="16838"/>
      <w:pgMar w:top="1134" w:right="85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381" w:rsidRDefault="00E23381" w:rsidP="00281331">
      <w:r>
        <w:separator/>
      </w:r>
    </w:p>
  </w:endnote>
  <w:endnote w:type="continuationSeparator" w:id="0">
    <w:p w:rsidR="00E23381" w:rsidRDefault="00E23381" w:rsidP="00281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381" w:rsidRDefault="00E23381" w:rsidP="00281331">
      <w:r>
        <w:separator/>
      </w:r>
    </w:p>
  </w:footnote>
  <w:footnote w:type="continuationSeparator" w:id="0">
    <w:p w:rsidR="00E23381" w:rsidRDefault="00E23381" w:rsidP="002813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5479"/>
    <w:multiLevelType w:val="hybridMultilevel"/>
    <w:tmpl w:val="53CACAF6"/>
    <w:lvl w:ilvl="0" w:tplc="A704D90C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4E25B45"/>
    <w:multiLevelType w:val="hybridMultilevel"/>
    <w:tmpl w:val="EEEEBCFC"/>
    <w:lvl w:ilvl="0" w:tplc="C82E4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AE0600"/>
    <w:multiLevelType w:val="hybridMultilevel"/>
    <w:tmpl w:val="F68CE098"/>
    <w:lvl w:ilvl="0" w:tplc="DFB0F956">
      <w:start w:val="1"/>
      <w:numFmt w:val="decimal"/>
      <w:lvlText w:val="%1."/>
      <w:lvlJc w:val="left"/>
      <w:pPr>
        <w:ind w:left="83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10" w:hanging="420"/>
      </w:pPr>
    </w:lvl>
    <w:lvl w:ilvl="2" w:tplc="0409001B" w:tentative="1">
      <w:start w:val="1"/>
      <w:numFmt w:val="lowerRoman"/>
      <w:lvlText w:val="%3."/>
      <w:lvlJc w:val="righ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9" w:tentative="1">
      <w:start w:val="1"/>
      <w:numFmt w:val="lowerLetter"/>
      <w:lvlText w:val="%5)"/>
      <w:lvlJc w:val="left"/>
      <w:pPr>
        <w:ind w:left="2570" w:hanging="420"/>
      </w:pPr>
    </w:lvl>
    <w:lvl w:ilvl="5" w:tplc="0409001B" w:tentative="1">
      <w:start w:val="1"/>
      <w:numFmt w:val="lowerRoman"/>
      <w:lvlText w:val="%6."/>
      <w:lvlJc w:val="righ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9" w:tentative="1">
      <w:start w:val="1"/>
      <w:numFmt w:val="lowerLetter"/>
      <w:lvlText w:val="%8)"/>
      <w:lvlJc w:val="left"/>
      <w:pPr>
        <w:ind w:left="3830" w:hanging="420"/>
      </w:pPr>
    </w:lvl>
    <w:lvl w:ilvl="8" w:tplc="0409001B" w:tentative="1">
      <w:start w:val="1"/>
      <w:numFmt w:val="lowerRoman"/>
      <w:lvlText w:val="%9."/>
      <w:lvlJc w:val="right"/>
      <w:pPr>
        <w:ind w:left="4250" w:hanging="420"/>
      </w:pPr>
    </w:lvl>
  </w:abstractNum>
  <w:abstractNum w:abstractNumId="3">
    <w:nsid w:val="20E8171C"/>
    <w:multiLevelType w:val="hybridMultilevel"/>
    <w:tmpl w:val="B2505E28"/>
    <w:lvl w:ilvl="0" w:tplc="B34E3084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2B9C4B5E"/>
    <w:multiLevelType w:val="hybridMultilevel"/>
    <w:tmpl w:val="A3B4DC18"/>
    <w:lvl w:ilvl="0" w:tplc="339A0066">
      <w:start w:val="1"/>
      <w:numFmt w:val="japaneseCounting"/>
      <w:lvlText w:val="%1、"/>
      <w:lvlJc w:val="left"/>
      <w:pPr>
        <w:ind w:left="75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abstractNum w:abstractNumId="5">
    <w:nsid w:val="6F6135C9"/>
    <w:multiLevelType w:val="hybridMultilevel"/>
    <w:tmpl w:val="C6E6F604"/>
    <w:lvl w:ilvl="0" w:tplc="7F00A6F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0042"/>
    <w:rsid w:val="00010236"/>
    <w:rsid w:val="000159F7"/>
    <w:rsid w:val="000227F8"/>
    <w:rsid w:val="00023790"/>
    <w:rsid w:val="0003118E"/>
    <w:rsid w:val="00046665"/>
    <w:rsid w:val="000553F0"/>
    <w:rsid w:val="00060AB9"/>
    <w:rsid w:val="00061F1C"/>
    <w:rsid w:val="0007019C"/>
    <w:rsid w:val="00076645"/>
    <w:rsid w:val="00080F07"/>
    <w:rsid w:val="00084EFC"/>
    <w:rsid w:val="00092C24"/>
    <w:rsid w:val="00097A7C"/>
    <w:rsid w:val="000B323A"/>
    <w:rsid w:val="000C53C2"/>
    <w:rsid w:val="000F2E5E"/>
    <w:rsid w:val="00126696"/>
    <w:rsid w:val="001505B3"/>
    <w:rsid w:val="00170042"/>
    <w:rsid w:val="00187712"/>
    <w:rsid w:val="00193C3B"/>
    <w:rsid w:val="00196F1B"/>
    <w:rsid w:val="00197104"/>
    <w:rsid w:val="002321F6"/>
    <w:rsid w:val="00273C33"/>
    <w:rsid w:val="00281331"/>
    <w:rsid w:val="002904B3"/>
    <w:rsid w:val="0029259C"/>
    <w:rsid w:val="00293643"/>
    <w:rsid w:val="002A75D9"/>
    <w:rsid w:val="002B1601"/>
    <w:rsid w:val="00305B8D"/>
    <w:rsid w:val="00307D9F"/>
    <w:rsid w:val="0031020C"/>
    <w:rsid w:val="00316062"/>
    <w:rsid w:val="00330BA8"/>
    <w:rsid w:val="00334276"/>
    <w:rsid w:val="00335ED9"/>
    <w:rsid w:val="00356C2C"/>
    <w:rsid w:val="0036607B"/>
    <w:rsid w:val="003671E6"/>
    <w:rsid w:val="003765E0"/>
    <w:rsid w:val="0039136B"/>
    <w:rsid w:val="003A3867"/>
    <w:rsid w:val="003A6963"/>
    <w:rsid w:val="003B5263"/>
    <w:rsid w:val="004002EB"/>
    <w:rsid w:val="0040795F"/>
    <w:rsid w:val="00416932"/>
    <w:rsid w:val="0042066C"/>
    <w:rsid w:val="0042468D"/>
    <w:rsid w:val="00443B8E"/>
    <w:rsid w:val="004A038A"/>
    <w:rsid w:val="004A30EB"/>
    <w:rsid w:val="004A3B54"/>
    <w:rsid w:val="004A45EC"/>
    <w:rsid w:val="004B5222"/>
    <w:rsid w:val="004E6FD7"/>
    <w:rsid w:val="004F0236"/>
    <w:rsid w:val="004F0FC9"/>
    <w:rsid w:val="004F18E2"/>
    <w:rsid w:val="004F4D2F"/>
    <w:rsid w:val="005015DF"/>
    <w:rsid w:val="0051066D"/>
    <w:rsid w:val="00523266"/>
    <w:rsid w:val="0053079F"/>
    <w:rsid w:val="005313F7"/>
    <w:rsid w:val="00537ADC"/>
    <w:rsid w:val="00554258"/>
    <w:rsid w:val="00564368"/>
    <w:rsid w:val="00582447"/>
    <w:rsid w:val="00586E40"/>
    <w:rsid w:val="00591081"/>
    <w:rsid w:val="00591D7E"/>
    <w:rsid w:val="005A5389"/>
    <w:rsid w:val="005D2B7D"/>
    <w:rsid w:val="005D35A1"/>
    <w:rsid w:val="005E11B4"/>
    <w:rsid w:val="005F07B2"/>
    <w:rsid w:val="005F1B46"/>
    <w:rsid w:val="005F3238"/>
    <w:rsid w:val="00601960"/>
    <w:rsid w:val="006419C6"/>
    <w:rsid w:val="0065106A"/>
    <w:rsid w:val="006950BE"/>
    <w:rsid w:val="00697E28"/>
    <w:rsid w:val="006A2BD3"/>
    <w:rsid w:val="006C1419"/>
    <w:rsid w:val="006E61F5"/>
    <w:rsid w:val="00722EF3"/>
    <w:rsid w:val="007268C5"/>
    <w:rsid w:val="00743FEA"/>
    <w:rsid w:val="0075072C"/>
    <w:rsid w:val="00756444"/>
    <w:rsid w:val="007800C9"/>
    <w:rsid w:val="00785A63"/>
    <w:rsid w:val="00790475"/>
    <w:rsid w:val="007A15C3"/>
    <w:rsid w:val="007F0F4C"/>
    <w:rsid w:val="008015EE"/>
    <w:rsid w:val="00827793"/>
    <w:rsid w:val="0083117D"/>
    <w:rsid w:val="008409A1"/>
    <w:rsid w:val="0085414E"/>
    <w:rsid w:val="00874B09"/>
    <w:rsid w:val="00874E67"/>
    <w:rsid w:val="008762DB"/>
    <w:rsid w:val="00884729"/>
    <w:rsid w:val="008847BB"/>
    <w:rsid w:val="0089561E"/>
    <w:rsid w:val="008A652A"/>
    <w:rsid w:val="008B4D35"/>
    <w:rsid w:val="008D7490"/>
    <w:rsid w:val="008F4228"/>
    <w:rsid w:val="008F7246"/>
    <w:rsid w:val="00907250"/>
    <w:rsid w:val="009328E1"/>
    <w:rsid w:val="0093310E"/>
    <w:rsid w:val="009A76A1"/>
    <w:rsid w:val="009C4A44"/>
    <w:rsid w:val="009D3B65"/>
    <w:rsid w:val="009D4410"/>
    <w:rsid w:val="009E338D"/>
    <w:rsid w:val="00A20F20"/>
    <w:rsid w:val="00A21DBC"/>
    <w:rsid w:val="00A47C55"/>
    <w:rsid w:val="00A64A14"/>
    <w:rsid w:val="00A64C4B"/>
    <w:rsid w:val="00A73BE6"/>
    <w:rsid w:val="00A87AEA"/>
    <w:rsid w:val="00AB1B3E"/>
    <w:rsid w:val="00AB5853"/>
    <w:rsid w:val="00AC0515"/>
    <w:rsid w:val="00AD4C81"/>
    <w:rsid w:val="00AE1ED5"/>
    <w:rsid w:val="00AE4506"/>
    <w:rsid w:val="00B01336"/>
    <w:rsid w:val="00B05B26"/>
    <w:rsid w:val="00B17A27"/>
    <w:rsid w:val="00B232B0"/>
    <w:rsid w:val="00B27361"/>
    <w:rsid w:val="00B47837"/>
    <w:rsid w:val="00B85265"/>
    <w:rsid w:val="00B963E1"/>
    <w:rsid w:val="00BD108D"/>
    <w:rsid w:val="00BE1EE8"/>
    <w:rsid w:val="00C02957"/>
    <w:rsid w:val="00C23854"/>
    <w:rsid w:val="00C2427A"/>
    <w:rsid w:val="00C27762"/>
    <w:rsid w:val="00C544E6"/>
    <w:rsid w:val="00C70EC3"/>
    <w:rsid w:val="00C839F9"/>
    <w:rsid w:val="00CB4D56"/>
    <w:rsid w:val="00CC3647"/>
    <w:rsid w:val="00CD01AA"/>
    <w:rsid w:val="00CD3CB2"/>
    <w:rsid w:val="00D05C94"/>
    <w:rsid w:val="00D27F83"/>
    <w:rsid w:val="00D44246"/>
    <w:rsid w:val="00D4656D"/>
    <w:rsid w:val="00D50C8D"/>
    <w:rsid w:val="00D54570"/>
    <w:rsid w:val="00D6709C"/>
    <w:rsid w:val="00DA5163"/>
    <w:rsid w:val="00DC34E8"/>
    <w:rsid w:val="00DF0C41"/>
    <w:rsid w:val="00E0178A"/>
    <w:rsid w:val="00E04DB5"/>
    <w:rsid w:val="00E073BC"/>
    <w:rsid w:val="00E23381"/>
    <w:rsid w:val="00E50826"/>
    <w:rsid w:val="00E63376"/>
    <w:rsid w:val="00E84403"/>
    <w:rsid w:val="00E87858"/>
    <w:rsid w:val="00EA396B"/>
    <w:rsid w:val="00EA645D"/>
    <w:rsid w:val="00ED75AB"/>
    <w:rsid w:val="00F04FCC"/>
    <w:rsid w:val="00F13DC4"/>
    <w:rsid w:val="00F30E96"/>
    <w:rsid w:val="00F5490E"/>
    <w:rsid w:val="00F63799"/>
    <w:rsid w:val="00F720D0"/>
    <w:rsid w:val="00F75D2B"/>
    <w:rsid w:val="00F8074C"/>
    <w:rsid w:val="00F82EB2"/>
    <w:rsid w:val="00F849A1"/>
    <w:rsid w:val="00F9468A"/>
    <w:rsid w:val="00F95D18"/>
    <w:rsid w:val="00F96AC1"/>
    <w:rsid w:val="00FB5737"/>
    <w:rsid w:val="00FD25CB"/>
    <w:rsid w:val="00FD767E"/>
    <w:rsid w:val="00FE7EA4"/>
    <w:rsid w:val="00FF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96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C544E6"/>
    <w:pPr>
      <w:autoSpaceDE w:val="0"/>
      <w:autoSpaceDN w:val="0"/>
      <w:ind w:left="629"/>
      <w:jc w:val="left"/>
      <w:outlineLvl w:val="1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缩进 Char"/>
    <w:link w:val="a3"/>
    <w:qFormat/>
    <w:rsid w:val="00170042"/>
  </w:style>
  <w:style w:type="paragraph" w:styleId="a3">
    <w:name w:val="Normal Indent"/>
    <w:basedOn w:val="a"/>
    <w:link w:val="Char"/>
    <w:qFormat/>
    <w:rsid w:val="00170042"/>
    <w:pPr>
      <w:adjustRightInd w:val="0"/>
      <w:spacing w:line="360" w:lineRule="atLeast"/>
      <w:ind w:firstLine="420"/>
      <w:textAlignment w:val="baseline"/>
    </w:pPr>
  </w:style>
  <w:style w:type="paragraph" w:customStyle="1" w:styleId="xl27">
    <w:name w:val="xl27"/>
    <w:basedOn w:val="a"/>
    <w:qFormat/>
    <w:rsid w:val="0017004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Normal (Web)"/>
    <w:basedOn w:val="a"/>
    <w:rsid w:val="00B17A27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5">
    <w:name w:val="header"/>
    <w:basedOn w:val="a"/>
    <w:link w:val="Char0"/>
    <w:unhideWhenUsed/>
    <w:rsid w:val="00281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81331"/>
    <w:rPr>
      <w:sz w:val="18"/>
      <w:szCs w:val="18"/>
    </w:rPr>
  </w:style>
  <w:style w:type="paragraph" w:styleId="a6">
    <w:name w:val="footer"/>
    <w:basedOn w:val="a"/>
    <w:link w:val="Char1"/>
    <w:unhideWhenUsed/>
    <w:qFormat/>
    <w:rsid w:val="00281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281331"/>
    <w:rPr>
      <w:sz w:val="18"/>
      <w:szCs w:val="18"/>
    </w:rPr>
  </w:style>
  <w:style w:type="paragraph" w:styleId="a7">
    <w:name w:val="List Paragraph"/>
    <w:basedOn w:val="a"/>
    <w:uiPriority w:val="34"/>
    <w:qFormat/>
    <w:rsid w:val="00443B8E"/>
    <w:pPr>
      <w:ind w:firstLineChars="200" w:firstLine="420"/>
    </w:pPr>
  </w:style>
  <w:style w:type="paragraph" w:customStyle="1" w:styleId="1">
    <w:name w:val="正文1"/>
    <w:qFormat/>
    <w:rsid w:val="00D6709C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customStyle="1" w:styleId="a8">
    <w:name w:val="文档正文"/>
    <w:basedOn w:val="a"/>
    <w:qFormat/>
    <w:rsid w:val="00B85265"/>
    <w:pPr>
      <w:autoSpaceDE w:val="0"/>
      <w:autoSpaceDN w:val="0"/>
      <w:spacing w:beforeLines="50" w:afterLines="50" w:line="360" w:lineRule="auto"/>
      <w:ind w:firstLineChars="200" w:firstLine="560"/>
      <w:jc w:val="left"/>
    </w:pPr>
    <w:rPr>
      <w:rFonts w:ascii="宋体" w:eastAsia="宋体" w:hAnsi="宋体" w:cs="Arial"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C544E6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9">
    <w:name w:val="Body Text"/>
    <w:basedOn w:val="a"/>
    <w:link w:val="Char2"/>
    <w:uiPriority w:val="1"/>
    <w:qFormat/>
    <w:rsid w:val="00C544E6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2">
    <w:name w:val="正文文本 Char"/>
    <w:basedOn w:val="a0"/>
    <w:link w:val="a9"/>
    <w:rsid w:val="00C544E6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a">
    <w:name w:val="Date"/>
    <w:basedOn w:val="a"/>
    <w:next w:val="a"/>
    <w:link w:val="Char3"/>
    <w:unhideWhenUsed/>
    <w:rsid w:val="00827793"/>
    <w:pPr>
      <w:ind w:leftChars="2500" w:left="100"/>
    </w:pPr>
  </w:style>
  <w:style w:type="character" w:customStyle="1" w:styleId="Char3">
    <w:name w:val="日期 Char"/>
    <w:basedOn w:val="a0"/>
    <w:link w:val="aa"/>
    <w:rsid w:val="008277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7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725</Characters>
  <Application>Microsoft Office Word</Application>
  <DocSecurity>0</DocSecurity>
  <Lines>6</Lines>
  <Paragraphs>1</Paragraphs>
  <ScaleCrop>false</ScaleCrop>
  <Company>Microsoft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dcterms:created xsi:type="dcterms:W3CDTF">2020-08-12T07:59:00Z</dcterms:created>
  <dcterms:modified xsi:type="dcterms:W3CDTF">2020-08-12T08:10:00Z</dcterms:modified>
</cp:coreProperties>
</file>